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683F66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20"/>
          <w:szCs w:val="20"/>
          <w:lang w:val="hy-AM"/>
        </w:rPr>
      </w:pPr>
      <w:r>
        <w:rPr>
          <w:rStyle w:val="Strong"/>
          <w:rFonts w:asciiTheme="minorHAnsi" w:hAnsiTheme="minorHAnsi" w:cs="Calibri"/>
          <w:color w:val="000000"/>
          <w:sz w:val="20"/>
          <w:szCs w:val="20"/>
          <w:lang w:val="hy-AM"/>
        </w:rPr>
        <w:t xml:space="preserve"> </w:t>
      </w:r>
      <w:r w:rsidR="00D2749E" w:rsidRPr="00683F66">
        <w:rPr>
          <w:rStyle w:val="Strong"/>
          <w:rFonts w:ascii="Arial AM" w:hAnsi="Arial AM" w:cs="Calibri"/>
          <w:color w:val="000000"/>
          <w:sz w:val="20"/>
          <w:szCs w:val="20"/>
          <w:lang w:val="en-US"/>
        </w:rPr>
        <w:t xml:space="preserve">  </w:t>
      </w:r>
      <w:r w:rsidR="00D2749E" w:rsidRPr="00683F66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Հայտարարություն</w:t>
      </w:r>
    </w:p>
    <w:p w14:paraId="518AAE3B" w14:textId="77777777" w:rsidR="00D2749E" w:rsidRPr="0020130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201301">
        <w:rPr>
          <w:rStyle w:val="Strong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4AFB0E" w14:textId="05CDC55C" w:rsidR="00D2749E" w:rsidRPr="00072C30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Fonts w:ascii="Arial" w:hAnsi="Arial" w:cs="Arial"/>
          <w:color w:val="000000"/>
          <w:sz w:val="20"/>
          <w:szCs w:val="20"/>
        </w:rPr>
        <w:t>ՀՀ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Տավուշի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մարզի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Նոյեմբերյանի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համայնքապետարանը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հայտարարում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է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համայնքային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սեփականություն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հանդիսացող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հողամասերի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աճուրդ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վաճառք</w:t>
      </w:r>
      <w:r w:rsidRPr="00201301">
        <w:rPr>
          <w:rFonts w:ascii="Arial" w:hAnsi="Arial" w:cs="Arial"/>
          <w:color w:val="FF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որը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տեղի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կունենա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202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թվականի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232A5">
        <w:rPr>
          <w:rFonts w:ascii="Arial" w:hAnsi="Arial" w:cs="Arial"/>
          <w:color w:val="000000"/>
          <w:sz w:val="20"/>
          <w:szCs w:val="20"/>
          <w:lang w:val="hy-AM"/>
        </w:rPr>
        <w:t xml:space="preserve">նոյեմբերի  </w:t>
      </w:r>
      <w:r w:rsidR="00A27ED4">
        <w:rPr>
          <w:rFonts w:ascii="Arial" w:hAnsi="Arial" w:cs="Arial"/>
          <w:color w:val="000000"/>
          <w:sz w:val="20"/>
          <w:szCs w:val="20"/>
          <w:lang w:val="hy-AM"/>
        </w:rPr>
        <w:t>11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201301">
        <w:rPr>
          <w:rFonts w:ascii="Arial" w:hAnsi="Arial" w:cs="Arial"/>
          <w:color w:val="000000"/>
          <w:sz w:val="20"/>
          <w:szCs w:val="20"/>
        </w:rPr>
        <w:t>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ժամը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11:00-</w:t>
      </w:r>
      <w:r w:rsidRPr="00201301">
        <w:rPr>
          <w:rFonts w:ascii="Arial" w:hAnsi="Arial" w:cs="Arial"/>
          <w:color w:val="000000"/>
          <w:sz w:val="20"/>
          <w:szCs w:val="20"/>
        </w:rPr>
        <w:t>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201301">
        <w:rPr>
          <w:rFonts w:ascii="Arial" w:hAnsi="Arial" w:cs="Arial"/>
          <w:color w:val="000000"/>
          <w:sz w:val="20"/>
          <w:szCs w:val="20"/>
        </w:rPr>
        <w:t>Նոյեմբերյան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Երևանյան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4, </w:t>
      </w:r>
      <w:r w:rsidRPr="00201301">
        <w:rPr>
          <w:rFonts w:ascii="Arial" w:hAnsi="Arial" w:cs="Arial"/>
          <w:color w:val="000000"/>
          <w:sz w:val="20"/>
          <w:szCs w:val="20"/>
        </w:rPr>
        <w:t>երկրորդ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հարկ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սենյակ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15 </w:t>
      </w:r>
      <w:r w:rsidRPr="00201301">
        <w:rPr>
          <w:rFonts w:ascii="Arial" w:hAnsi="Arial" w:cs="Arial"/>
          <w:color w:val="000000"/>
          <w:sz w:val="20"/>
          <w:szCs w:val="20"/>
        </w:rPr>
        <w:t>հասցեում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01301">
        <w:rPr>
          <w:rFonts w:ascii="Arial" w:hAnsi="Arial" w:cs="Arial"/>
          <w:color w:val="000000"/>
          <w:sz w:val="20"/>
          <w:szCs w:val="20"/>
        </w:rPr>
        <w:t>համայնքապետարանի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վարչական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շենք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):</w:t>
      </w:r>
    </w:p>
    <w:p w14:paraId="4E9E13D9" w14:textId="1FDD4CCA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E8607B">
        <w:rPr>
          <w:rFonts w:ascii="Arial" w:hAnsi="Arial" w:cs="Arial"/>
          <w:sz w:val="20"/>
          <w:szCs w:val="20"/>
          <w:lang w:val="hy-AM"/>
        </w:rPr>
        <w:t>04</w:t>
      </w:r>
      <w:r w:rsidR="00F502A7">
        <w:rPr>
          <w:rFonts w:ascii="Arial" w:hAnsi="Arial" w:cs="Arial"/>
          <w:sz w:val="20"/>
          <w:szCs w:val="20"/>
          <w:lang w:val="hy-AM"/>
        </w:rPr>
        <w:t xml:space="preserve">0-0005-0011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Նոյեմբերյան,գ.Կ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ոթի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-րդ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25</w:t>
      </w:r>
      <w:r w:rsidR="00072C3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 xml:space="preserve">2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200 000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10 000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16C4214" w14:textId="342DDDC7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E768D5" w:rsidRPr="00201301">
        <w:rPr>
          <w:rFonts w:ascii="Arial" w:hAnsi="Arial" w:cs="Arial"/>
          <w:sz w:val="20"/>
          <w:szCs w:val="20"/>
          <w:lang w:val="hy-AM"/>
        </w:rPr>
        <w:t>11-04</w:t>
      </w:r>
      <w:r w:rsidR="00F502A7">
        <w:rPr>
          <w:rFonts w:ascii="Arial" w:hAnsi="Arial" w:cs="Arial"/>
          <w:sz w:val="20"/>
          <w:szCs w:val="20"/>
          <w:lang w:val="hy-AM"/>
        </w:rPr>
        <w:t>0-0063-0002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Նոյեմբերյան,գ.Կո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թի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47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 xml:space="preserve">11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16409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164 090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8300</w:t>
      </w:r>
      <w:r w:rsidR="0082380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512FAF5D" w14:textId="222A0219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3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5D39A5" w:rsidRPr="00201301">
        <w:rPr>
          <w:rFonts w:ascii="Arial" w:hAnsi="Arial" w:cs="Arial"/>
          <w:sz w:val="20"/>
          <w:szCs w:val="20"/>
          <w:lang w:val="hy-AM"/>
        </w:rPr>
        <w:t>11-</w:t>
      </w:r>
      <w:r w:rsidR="006012BC">
        <w:rPr>
          <w:rFonts w:ascii="Arial" w:hAnsi="Arial" w:cs="Arial"/>
          <w:sz w:val="20"/>
          <w:szCs w:val="20"/>
          <w:lang w:val="hy-AM"/>
        </w:rPr>
        <w:t>040-0015-0003</w:t>
      </w:r>
      <w:r w:rsidR="005D39A5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Նոյեմբերյան,գ.Կո</w:t>
      </w:r>
      <w:r w:rsidR="006012BC">
        <w:rPr>
          <w:rFonts w:ascii="Arial" w:hAnsi="Arial" w:cs="Arial"/>
          <w:color w:val="000000"/>
          <w:sz w:val="20"/>
          <w:szCs w:val="20"/>
          <w:lang w:val="hy-AM"/>
        </w:rPr>
        <w:t>թի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6012BC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5D39A5" w:rsidRPr="00201301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 կառուցապատման, հողամասի ընդհանուր  չափը` 0.</w:t>
      </w:r>
      <w:r w:rsidR="006012BC">
        <w:rPr>
          <w:rFonts w:ascii="Arial" w:hAnsi="Arial" w:cs="Arial"/>
          <w:color w:val="000000"/>
          <w:sz w:val="20"/>
          <w:szCs w:val="20"/>
          <w:lang w:val="hy-AM"/>
        </w:rPr>
        <w:t>22559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6012BC">
        <w:rPr>
          <w:rFonts w:ascii="Arial" w:hAnsi="Arial" w:cs="Arial"/>
          <w:color w:val="000000"/>
          <w:sz w:val="20"/>
          <w:szCs w:val="20"/>
          <w:lang w:val="hy-AM"/>
        </w:rPr>
        <w:t>225 590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6012BC">
        <w:rPr>
          <w:rFonts w:ascii="Arial" w:hAnsi="Arial" w:cs="Arial"/>
          <w:color w:val="000000"/>
          <w:sz w:val="20"/>
          <w:szCs w:val="20"/>
          <w:lang w:val="hy-AM"/>
        </w:rPr>
        <w:t>11 300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D67622C" w14:textId="7BD22FC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4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080E67" w:rsidRPr="00201301">
        <w:rPr>
          <w:rFonts w:ascii="Arial" w:hAnsi="Arial" w:cs="Arial"/>
          <w:sz w:val="20"/>
          <w:szCs w:val="20"/>
          <w:lang w:val="hy-AM"/>
        </w:rPr>
        <w:t>11-</w:t>
      </w:r>
      <w:r w:rsidR="000B4FDA">
        <w:rPr>
          <w:rFonts w:ascii="Arial" w:hAnsi="Arial" w:cs="Arial"/>
          <w:sz w:val="20"/>
          <w:szCs w:val="20"/>
          <w:lang w:val="hy-AM"/>
        </w:rPr>
        <w:t>040-0007-0002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>Կո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թի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16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.,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5-րդ փակուղի, 2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հողամաս,նպատակային նշանակությունը` բնակավայրերի,գործառնական նշանակությունը` բնակելի  կառուցապատման, հողամասի ընդհանուր  չափը` </w:t>
      </w:r>
      <w:r w:rsidR="00E246CE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22113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221 130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11 100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722DEE39" w14:textId="3B2B5C21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5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0B4FDA">
        <w:rPr>
          <w:rFonts w:ascii="Arial" w:hAnsi="Arial" w:cs="Arial"/>
          <w:sz w:val="20"/>
          <w:szCs w:val="20"/>
          <w:lang w:val="hy-AM"/>
        </w:rPr>
        <w:t>041-0208-0024</w:t>
      </w:r>
      <w:r w:rsidR="00BF7E0B">
        <w:rPr>
          <w:rFonts w:ascii="Arial" w:hAnsi="Arial" w:cs="Arial"/>
          <w:sz w:val="20"/>
          <w:szCs w:val="20"/>
          <w:lang w:val="hy-AM"/>
        </w:rPr>
        <w:t xml:space="preserve"> </w:t>
      </w:r>
      <w:r w:rsidR="00D8298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BF7E0B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D8298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26/1</w:t>
      </w:r>
      <w:r w:rsidR="0080092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BF7E0B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8423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437 996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0B4FDA">
        <w:rPr>
          <w:rFonts w:ascii="Arial" w:hAnsi="Arial" w:cs="Arial"/>
          <w:color w:val="000000"/>
          <w:sz w:val="20"/>
          <w:szCs w:val="20"/>
          <w:lang w:val="hy-AM"/>
        </w:rPr>
        <w:t>21 900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67190268" w14:textId="0839F671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6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D6502C">
        <w:rPr>
          <w:rFonts w:ascii="Arial" w:hAnsi="Arial" w:cs="Arial"/>
          <w:sz w:val="20"/>
          <w:szCs w:val="20"/>
          <w:lang w:val="hy-AM"/>
        </w:rPr>
        <w:t>041-</w:t>
      </w:r>
      <w:r w:rsidR="0051370B">
        <w:rPr>
          <w:rFonts w:ascii="Arial" w:hAnsi="Arial" w:cs="Arial"/>
          <w:sz w:val="20"/>
          <w:szCs w:val="20"/>
          <w:lang w:val="hy-AM"/>
        </w:rPr>
        <w:t>0208-0001</w:t>
      </w:r>
      <w:r w:rsidR="00B16E7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51370B">
        <w:rPr>
          <w:rFonts w:ascii="Arial" w:hAnsi="Arial" w:cs="Arial"/>
          <w:color w:val="000000"/>
          <w:sz w:val="20"/>
          <w:szCs w:val="20"/>
          <w:lang w:val="hy-AM"/>
        </w:rPr>
        <w:t>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B16E7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51370B">
        <w:rPr>
          <w:rFonts w:ascii="Arial" w:hAnsi="Arial" w:cs="Arial"/>
          <w:color w:val="000000"/>
          <w:sz w:val="20"/>
          <w:szCs w:val="20"/>
          <w:lang w:val="hy-AM"/>
        </w:rPr>
        <w:t>26/2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51370B">
        <w:rPr>
          <w:rFonts w:ascii="Arial" w:hAnsi="Arial" w:cs="Arial"/>
          <w:color w:val="000000"/>
          <w:sz w:val="20"/>
          <w:szCs w:val="20"/>
          <w:lang w:val="hy-AM"/>
        </w:rPr>
        <w:t>11018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51370B">
        <w:rPr>
          <w:rFonts w:ascii="Arial" w:hAnsi="Arial" w:cs="Arial"/>
          <w:color w:val="000000"/>
          <w:sz w:val="20"/>
          <w:szCs w:val="20"/>
          <w:lang w:val="hy-AM"/>
        </w:rPr>
        <w:t>572 936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1643E0">
        <w:rPr>
          <w:rFonts w:ascii="Arial" w:hAnsi="Arial" w:cs="Arial"/>
          <w:color w:val="000000"/>
          <w:sz w:val="20"/>
          <w:szCs w:val="20"/>
          <w:lang w:val="hy-AM"/>
        </w:rPr>
        <w:t>28 700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5C53D5C5" w14:textId="427A7BD0" w:rsid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7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9157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451B18">
        <w:rPr>
          <w:rFonts w:ascii="Arial" w:hAnsi="Arial" w:cs="Arial"/>
          <w:sz w:val="20"/>
          <w:szCs w:val="20"/>
          <w:lang w:val="hy-AM"/>
        </w:rPr>
        <w:t>041-</w:t>
      </w:r>
      <w:r w:rsidR="009632D4">
        <w:rPr>
          <w:rFonts w:ascii="Arial" w:hAnsi="Arial" w:cs="Arial"/>
          <w:sz w:val="20"/>
          <w:szCs w:val="20"/>
          <w:lang w:val="hy-AM"/>
        </w:rPr>
        <w:t>0189-0040</w:t>
      </w:r>
      <w:r w:rsidR="00E9157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9632D4">
        <w:rPr>
          <w:rFonts w:ascii="Arial" w:hAnsi="Arial" w:cs="Arial"/>
          <w:color w:val="000000"/>
          <w:sz w:val="20"/>
          <w:szCs w:val="20"/>
          <w:lang w:val="hy-AM"/>
        </w:rPr>
        <w:t>42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9632D4">
        <w:rPr>
          <w:rFonts w:ascii="Arial" w:hAnsi="Arial" w:cs="Arial"/>
          <w:color w:val="000000"/>
          <w:sz w:val="20"/>
          <w:szCs w:val="20"/>
          <w:lang w:val="hy-AM"/>
        </w:rPr>
        <w:t>16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9632D4">
        <w:rPr>
          <w:rFonts w:ascii="Arial" w:hAnsi="Arial" w:cs="Arial"/>
          <w:color w:val="000000"/>
          <w:sz w:val="20"/>
          <w:szCs w:val="20"/>
          <w:lang w:val="hy-AM"/>
        </w:rPr>
        <w:t>13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9632D4">
        <w:rPr>
          <w:rFonts w:ascii="Arial" w:hAnsi="Arial" w:cs="Arial"/>
          <w:color w:val="000000"/>
          <w:sz w:val="20"/>
          <w:szCs w:val="20"/>
          <w:lang w:val="hy-AM"/>
        </w:rPr>
        <w:t>676 000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1643E0">
        <w:rPr>
          <w:rFonts w:ascii="Arial" w:hAnsi="Arial" w:cs="Arial"/>
          <w:color w:val="000000"/>
          <w:sz w:val="20"/>
          <w:szCs w:val="20"/>
          <w:lang w:val="hy-AM"/>
        </w:rPr>
        <w:t>33 8</w:t>
      </w:r>
      <w:r w:rsidR="00F31FAD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372A1369" w14:textId="0BE76E16" w:rsidR="004D790C" w:rsidRDefault="004D790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8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1654CA">
        <w:rPr>
          <w:rFonts w:ascii="Arial" w:hAnsi="Arial" w:cs="Arial"/>
          <w:sz w:val="20"/>
          <w:szCs w:val="20"/>
          <w:lang w:val="hy-AM"/>
        </w:rPr>
        <w:t>041-</w:t>
      </w:r>
      <w:r w:rsidR="00831630">
        <w:rPr>
          <w:rFonts w:ascii="Arial" w:hAnsi="Arial" w:cs="Arial"/>
          <w:sz w:val="20"/>
          <w:szCs w:val="20"/>
          <w:lang w:val="hy-AM"/>
        </w:rPr>
        <w:t>0220-0034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>5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>20/3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 xml:space="preserve">4001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>208 052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7B456D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>10 500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0136E4F6" w14:textId="5B1F49EF" w:rsidR="003A2FFC" w:rsidRDefault="003A2FF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9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05E0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05E04">
        <w:rPr>
          <w:rFonts w:ascii="Arial" w:hAnsi="Arial" w:cs="Arial"/>
          <w:sz w:val="20"/>
          <w:szCs w:val="20"/>
          <w:lang w:val="hy-AM"/>
        </w:rPr>
        <w:t>041-</w:t>
      </w:r>
      <w:r w:rsidR="00A6516E">
        <w:rPr>
          <w:rFonts w:ascii="Arial" w:hAnsi="Arial" w:cs="Arial"/>
          <w:sz w:val="20"/>
          <w:szCs w:val="20"/>
          <w:lang w:val="hy-AM"/>
        </w:rPr>
        <w:t>0094-0074</w:t>
      </w:r>
      <w:r w:rsidR="00205E0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A6516E">
        <w:rPr>
          <w:rFonts w:ascii="Arial" w:hAnsi="Arial" w:cs="Arial"/>
          <w:color w:val="000000"/>
          <w:sz w:val="20"/>
          <w:szCs w:val="20"/>
          <w:lang w:val="hy-AM"/>
        </w:rPr>
        <w:t>52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A6516E">
        <w:rPr>
          <w:rFonts w:ascii="Arial" w:hAnsi="Arial" w:cs="Arial"/>
          <w:color w:val="000000"/>
          <w:sz w:val="20"/>
          <w:szCs w:val="20"/>
          <w:lang w:val="hy-AM"/>
        </w:rPr>
        <w:t>5/5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A6516E">
        <w:rPr>
          <w:rFonts w:ascii="Arial" w:hAnsi="Arial" w:cs="Arial"/>
          <w:color w:val="000000"/>
          <w:sz w:val="20"/>
          <w:szCs w:val="20"/>
          <w:lang w:val="hy-AM"/>
        </w:rPr>
        <w:t>0129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A6516E">
        <w:rPr>
          <w:rFonts w:ascii="Arial" w:hAnsi="Arial" w:cs="Arial"/>
          <w:color w:val="000000"/>
          <w:sz w:val="20"/>
          <w:szCs w:val="20"/>
          <w:lang w:val="hy-AM"/>
        </w:rPr>
        <w:t>12 900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 xml:space="preserve">700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4622C13B" w14:textId="0E75DA2E" w:rsidR="00376A0D" w:rsidRDefault="00376A0D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10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B12C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B12C4">
        <w:rPr>
          <w:rFonts w:ascii="Arial" w:hAnsi="Arial" w:cs="Arial"/>
          <w:sz w:val="20"/>
          <w:szCs w:val="20"/>
          <w:lang w:val="hy-AM"/>
        </w:rPr>
        <w:t>041-0013-0</w:t>
      </w:r>
      <w:r w:rsidR="00027F63">
        <w:rPr>
          <w:rFonts w:ascii="Arial" w:hAnsi="Arial" w:cs="Arial"/>
          <w:sz w:val="20"/>
          <w:szCs w:val="20"/>
          <w:lang w:val="hy-AM"/>
        </w:rPr>
        <w:t>11</w:t>
      </w:r>
      <w:r w:rsidR="00001F0E">
        <w:rPr>
          <w:rFonts w:ascii="Arial" w:hAnsi="Arial" w:cs="Arial"/>
          <w:sz w:val="20"/>
          <w:szCs w:val="20"/>
          <w:lang w:val="hy-AM"/>
        </w:rPr>
        <w:t>5</w:t>
      </w:r>
      <w:r w:rsidR="002B12C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001F0E">
        <w:rPr>
          <w:rFonts w:ascii="Arial" w:hAnsi="Arial" w:cs="Arial"/>
          <w:color w:val="000000"/>
          <w:sz w:val="20"/>
          <w:szCs w:val="20"/>
          <w:lang w:val="hy-AM"/>
        </w:rPr>
        <w:t>52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001F0E">
        <w:rPr>
          <w:rFonts w:ascii="Arial" w:hAnsi="Arial" w:cs="Arial"/>
          <w:color w:val="000000"/>
          <w:sz w:val="20"/>
          <w:szCs w:val="20"/>
          <w:lang w:val="hy-AM"/>
        </w:rPr>
        <w:t>08126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01F0E">
        <w:rPr>
          <w:rFonts w:ascii="Arial" w:hAnsi="Arial" w:cs="Arial"/>
          <w:color w:val="000000"/>
          <w:sz w:val="20"/>
          <w:szCs w:val="20"/>
          <w:lang w:val="hy-AM"/>
        </w:rPr>
        <w:t>422 552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01F0E">
        <w:rPr>
          <w:rFonts w:ascii="Arial" w:hAnsi="Arial" w:cs="Arial"/>
          <w:color w:val="000000"/>
          <w:sz w:val="20"/>
          <w:szCs w:val="20"/>
          <w:lang w:val="hy-AM"/>
        </w:rPr>
        <w:t>21 200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</w:p>
    <w:p w14:paraId="5FFF6B52" w14:textId="7F7BC821" w:rsidR="00282874" w:rsidRDefault="00282874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4B1856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4B1856">
        <w:rPr>
          <w:rFonts w:ascii="Arial" w:hAnsi="Arial" w:cs="Arial"/>
          <w:sz w:val="20"/>
          <w:szCs w:val="20"/>
          <w:lang w:val="hy-AM"/>
        </w:rPr>
        <w:t>041-0013-0</w:t>
      </w:r>
      <w:r w:rsidR="00E543D3">
        <w:rPr>
          <w:rFonts w:ascii="Arial" w:hAnsi="Arial" w:cs="Arial"/>
          <w:sz w:val="20"/>
          <w:szCs w:val="20"/>
          <w:lang w:val="hy-AM"/>
        </w:rPr>
        <w:t>072</w:t>
      </w:r>
      <w:r w:rsidR="004B1856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E543D3">
        <w:rPr>
          <w:rFonts w:ascii="Arial" w:hAnsi="Arial" w:cs="Arial"/>
          <w:color w:val="000000"/>
          <w:sz w:val="20"/>
          <w:szCs w:val="20"/>
          <w:lang w:val="hy-AM"/>
        </w:rPr>
        <w:t>9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E543D3">
        <w:rPr>
          <w:rFonts w:ascii="Arial" w:hAnsi="Arial" w:cs="Arial"/>
          <w:color w:val="000000"/>
          <w:sz w:val="20"/>
          <w:szCs w:val="20"/>
          <w:lang w:val="hy-AM"/>
        </w:rPr>
        <w:t>5773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E543D3">
        <w:rPr>
          <w:rFonts w:ascii="Arial" w:hAnsi="Arial" w:cs="Arial"/>
          <w:color w:val="000000"/>
          <w:sz w:val="20"/>
          <w:szCs w:val="20"/>
          <w:lang w:val="hy-AM"/>
        </w:rPr>
        <w:t>300 196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543D3">
        <w:rPr>
          <w:rFonts w:ascii="Arial" w:hAnsi="Arial" w:cs="Arial"/>
          <w:color w:val="000000"/>
          <w:sz w:val="20"/>
          <w:szCs w:val="20"/>
          <w:lang w:val="hy-AM"/>
        </w:rPr>
        <w:t>15 100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  <w:r w:rsidR="003900A9">
        <w:rPr>
          <w:rFonts w:ascii="Arial" w:hAnsi="Arial" w:cs="Arial"/>
          <w:color w:val="000000"/>
          <w:sz w:val="20"/>
          <w:szCs w:val="20"/>
          <w:lang w:val="hy-AM"/>
        </w:rPr>
        <w:t>։</w:t>
      </w:r>
    </w:p>
    <w:p w14:paraId="647ED60C" w14:textId="550115CD" w:rsidR="003900A9" w:rsidRPr="00201301" w:rsidRDefault="003900A9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>
        <w:rPr>
          <w:rFonts w:ascii="Arial" w:hAnsi="Arial" w:cs="Arial"/>
          <w:sz w:val="20"/>
          <w:szCs w:val="20"/>
          <w:lang w:val="hy-AM"/>
        </w:rPr>
        <w:t>0</w:t>
      </w:r>
      <w:r w:rsidR="00672133">
        <w:rPr>
          <w:rFonts w:ascii="Arial" w:hAnsi="Arial" w:cs="Arial"/>
          <w:sz w:val="20"/>
          <w:szCs w:val="20"/>
          <w:lang w:val="hy-AM"/>
        </w:rPr>
        <w:t xml:space="preserve">19-0035-0002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</w:t>
      </w:r>
      <w:r w:rsidR="00672133">
        <w:rPr>
          <w:rFonts w:ascii="Cambria Math" w:hAnsi="Cambria Math" w:cs="Arial"/>
          <w:color w:val="000000"/>
          <w:sz w:val="20"/>
          <w:szCs w:val="20"/>
          <w:lang w:val="hy-AM"/>
        </w:rPr>
        <w:t>․ Բերդավան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672133">
        <w:rPr>
          <w:rFonts w:ascii="Arial" w:hAnsi="Arial" w:cs="Arial"/>
          <w:color w:val="000000"/>
          <w:sz w:val="20"/>
          <w:szCs w:val="20"/>
          <w:lang w:val="hy-AM"/>
        </w:rPr>
        <w:t>31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672133">
        <w:rPr>
          <w:rFonts w:ascii="Arial" w:hAnsi="Arial" w:cs="Arial"/>
          <w:color w:val="000000"/>
          <w:sz w:val="20"/>
          <w:szCs w:val="20"/>
          <w:lang w:val="hy-AM"/>
        </w:rPr>
        <w:t>27/1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672133">
        <w:rPr>
          <w:rFonts w:ascii="Arial" w:hAnsi="Arial" w:cs="Arial"/>
          <w:color w:val="000000"/>
          <w:sz w:val="20"/>
          <w:szCs w:val="20"/>
          <w:lang w:val="hy-AM"/>
        </w:rPr>
        <w:t>10657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672133">
        <w:rPr>
          <w:rFonts w:ascii="Arial" w:hAnsi="Arial" w:cs="Arial"/>
          <w:color w:val="000000"/>
          <w:sz w:val="20"/>
          <w:szCs w:val="20"/>
          <w:lang w:val="hy-AM"/>
        </w:rPr>
        <w:t>554 164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672133">
        <w:rPr>
          <w:rFonts w:ascii="Arial" w:hAnsi="Arial" w:cs="Arial"/>
          <w:color w:val="000000"/>
          <w:sz w:val="20"/>
          <w:szCs w:val="20"/>
          <w:lang w:val="hy-AM"/>
        </w:rPr>
        <w:t>27 800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  <w:r>
        <w:rPr>
          <w:rFonts w:ascii="Arial" w:hAnsi="Arial" w:cs="Arial"/>
          <w:color w:val="000000"/>
          <w:sz w:val="20"/>
          <w:szCs w:val="20"/>
          <w:lang w:val="hy-AM"/>
        </w:rPr>
        <w:t>։</w:t>
      </w:r>
    </w:p>
    <w:p w14:paraId="4C98EF81" w14:textId="3A4202DE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 AM" w:hAnsi="Arial AM" w:cs="Arial"/>
          <w:color w:val="000000"/>
          <w:sz w:val="20"/>
          <w:szCs w:val="20"/>
          <w:lang w:val="hy-AM"/>
        </w:rPr>
      </w:pPr>
      <w:r w:rsidRPr="00683F66">
        <w:rPr>
          <w:rFonts w:ascii="Arial" w:hAnsi="Arial" w:cs="Arial"/>
          <w:sz w:val="20"/>
          <w:szCs w:val="20"/>
          <w:lang w:val="hy-AM"/>
        </w:rPr>
        <w:t>Աճուրդն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³ÝóÏ³óíáõÙ ¿ µ³ó: </w:t>
      </w:r>
      <w:r w:rsidRPr="00683F66">
        <w:rPr>
          <w:rFonts w:ascii="Arial" w:hAnsi="Arial" w:cs="Arial"/>
          <w:sz w:val="20"/>
          <w:szCs w:val="20"/>
          <w:lang w:val="hy-AM"/>
        </w:rPr>
        <w:t xml:space="preserve">Աճուրդին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Ù³ëÝ³Ïó»Éáõ Ñ³Ù³ñ ³ÝÑñ³Å»ßï ¿ Ý»ñÏ³Û³óÝ»É Ñ³Ûï, ³ÝÓÁ Ñ³ëï³ïáÕ ÷³ëï³ÃáõÕÃ ¨ </w:t>
      </w:r>
      <w:r w:rsidRPr="00683F66">
        <w:rPr>
          <w:rFonts w:ascii="Arial" w:hAnsi="Arial" w:cs="Arial"/>
          <w:sz w:val="20"/>
          <w:szCs w:val="20"/>
          <w:lang w:val="hy-AM"/>
        </w:rPr>
        <w:t>Նոյեմբերյանի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Ñ³Ù³ÛÝù³å»ï³ñ³ÝÇ </w:t>
      </w:r>
      <w:r w:rsidRPr="00683F66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900395101109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Ñ³ßí³ñÏ³ÛÇÝ Ñ³ßíÇÝ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Ç Ù³ëÝ³ÏóáõÃÛ³Ý í×³ñÇª </w:t>
      </w:r>
      <w:r w:rsidRPr="00683F66">
        <w:rPr>
          <w:rFonts w:asciiTheme="minorHAnsi" w:hAnsiTheme="minorHAnsi"/>
          <w:sz w:val="20"/>
          <w:szCs w:val="20"/>
          <w:lang w:val="hy-AM"/>
        </w:rPr>
        <w:t>3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0000 ¹ñ³ÙÇ </w:t>
      </w:r>
      <w:r w:rsidR="00201301">
        <w:rPr>
          <w:rFonts w:ascii="Arial" w:hAnsi="Arial" w:cs="Arial"/>
          <w:sz w:val="20"/>
          <w:szCs w:val="20"/>
          <w:lang w:val="hy-AM"/>
        </w:rPr>
        <w:t xml:space="preserve">վճարման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³Ý¹áññ³·Çñ: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մասնակիցներն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անցկացման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մուծում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նախավճար՝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հողամասի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մեկնարկային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50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տոկոսի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արդյունքներով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անմիջապես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վերադարձվում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նրան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նախավճարի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ներառվում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վաճառքի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հաղթող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ճանաչվում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ամենաբարձր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առաջարկած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 AM" w:hAnsi="Arial AM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AM" w:hAnsi="Arial AM"/>
          <w:sz w:val="20"/>
          <w:szCs w:val="20"/>
          <w:lang w:val="hy-AM"/>
        </w:rPr>
        <w:t>Ç å³ÛÙ³ÝÝ»ñÇ Ù³Ýñ³Ù³ëÝ»ñÇÝ Í³ÝáÃ³Ý³Éáõ</w:t>
      </w:r>
      <w:r w:rsidRPr="00683F66">
        <w:rPr>
          <w:rFonts w:asciiTheme="minorHAnsi" w:hAnsiTheme="minorHAnsi"/>
          <w:sz w:val="20"/>
          <w:szCs w:val="20"/>
          <w:lang w:val="hy-AM"/>
        </w:rPr>
        <w:t xml:space="preserve">, </w:t>
      </w:r>
      <w:r w:rsidRPr="00683F66">
        <w:rPr>
          <w:rFonts w:ascii="Arial AM" w:hAnsi="Arial AM"/>
          <w:sz w:val="20"/>
          <w:szCs w:val="20"/>
          <w:lang w:val="hy-AM"/>
        </w:rPr>
        <w:t xml:space="preserve">Ñ³Ûï Ý»ñÏ³Û³óÝ»Éáõ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Ñ³Ù³ñ ¹ÇÙ»É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Նոյեմբերայն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Ç Ñ³Ù³ÛÝùÇ ÑáÕ³Ù³ë»ñÁ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աճուրդային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Ï³ñ·áí ûï³ñáÕ Ñ³ÝÓÝ³ÅáÕáíÇÝª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.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Երևանյան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4,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երկրորդ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հարկ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,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սենյակ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15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:</w:t>
      </w:r>
    </w:p>
    <w:p w14:paraId="2228FA36" w14:textId="571A1802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20"/>
          <w:szCs w:val="20"/>
          <w:lang w:val="hy-AM"/>
        </w:rPr>
      </w:pP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Հայտերի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ընդունման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Pr="00683F66">
        <w:rPr>
          <w:rFonts w:ascii="Arial AM" w:hAnsi="Arial AM" w:cs="Calibri"/>
          <w:color w:val="800000"/>
          <w:sz w:val="20"/>
          <w:szCs w:val="20"/>
          <w:lang w:val="hy-AM"/>
        </w:rPr>
        <w:t> 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>202</w:t>
      </w:r>
      <w:r w:rsidRPr="00683F66">
        <w:rPr>
          <w:rStyle w:val="Strong"/>
          <w:color w:val="800000"/>
          <w:sz w:val="20"/>
          <w:szCs w:val="20"/>
          <w:lang w:val="hy-AM"/>
        </w:rPr>
        <w:t>4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թ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. </w:t>
      </w:r>
      <w:r w:rsidR="0045117A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 xml:space="preserve">Նոյեմբերի  </w:t>
      </w:r>
      <w:r w:rsidR="00A27ED4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5</w:t>
      </w:r>
      <w:r w:rsidRPr="00683F66">
        <w:rPr>
          <w:rStyle w:val="Strong"/>
          <w:color w:val="800000"/>
          <w:sz w:val="20"/>
          <w:szCs w:val="20"/>
          <w:lang w:val="hy-AM"/>
        </w:rPr>
        <w:t>-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, 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ժամը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 18.00</w:t>
      </w:r>
    </w:p>
    <w:p w14:paraId="1913B4FF" w14:textId="7777777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</w:p>
    <w:p w14:paraId="24136A23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683F66">
        <w:rPr>
          <w:rFonts w:ascii="GHEA Grapalat" w:hAnsi="GHEA Grapalat"/>
          <w:color w:val="000000"/>
          <w:sz w:val="20"/>
          <w:szCs w:val="20"/>
          <w:lang w:val="hy-AM"/>
        </w:rPr>
        <w:t>ՆՈՅԵՄԲԵՐՅԱՆԻ ՀԱՄԱՅՆՔԱՊԵՏԱՐԱՆ</w:t>
      </w:r>
    </w:p>
    <w:p w14:paraId="17DB8FD8" w14:textId="77777777" w:rsidR="00D2749E" w:rsidRPr="00683F66" w:rsidRDefault="00D2749E" w:rsidP="00D2749E">
      <w:pPr>
        <w:ind w:left="-567" w:right="-705"/>
        <w:rPr>
          <w:rFonts w:ascii="Arial AM" w:hAnsi="Arial AM"/>
          <w:sz w:val="20"/>
          <w:szCs w:val="20"/>
          <w:lang w:val="hy-AM"/>
        </w:rPr>
      </w:pPr>
    </w:p>
    <w:p w14:paraId="20949A55" w14:textId="2D09EBCD" w:rsidR="00F06A4A" w:rsidRPr="00683F66" w:rsidRDefault="00F06A4A" w:rsidP="00C23290">
      <w:pPr>
        <w:ind w:left="-567" w:right="-705"/>
        <w:rPr>
          <w:rFonts w:ascii="Arial LatArm" w:hAnsi="Arial LatArm"/>
          <w:sz w:val="20"/>
          <w:szCs w:val="20"/>
          <w:lang w:val="hy-AM"/>
        </w:rPr>
      </w:pPr>
    </w:p>
    <w:sectPr w:rsidR="00F06A4A" w:rsidRPr="00683F66" w:rsidSect="00EE7E7A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F0E"/>
    <w:rsid w:val="00027F63"/>
    <w:rsid w:val="00072C30"/>
    <w:rsid w:val="00080E67"/>
    <w:rsid w:val="000A369E"/>
    <w:rsid w:val="000B4FDA"/>
    <w:rsid w:val="00101FDF"/>
    <w:rsid w:val="00152F1E"/>
    <w:rsid w:val="00162B47"/>
    <w:rsid w:val="001643E0"/>
    <w:rsid w:val="001654CA"/>
    <w:rsid w:val="0017189C"/>
    <w:rsid w:val="001A5A76"/>
    <w:rsid w:val="001D1B7C"/>
    <w:rsid w:val="00201301"/>
    <w:rsid w:val="00205E04"/>
    <w:rsid w:val="002232A5"/>
    <w:rsid w:val="0026419C"/>
    <w:rsid w:val="00282874"/>
    <w:rsid w:val="00285C9D"/>
    <w:rsid w:val="00293454"/>
    <w:rsid w:val="002A29B3"/>
    <w:rsid w:val="002A3A7A"/>
    <w:rsid w:val="002B12C4"/>
    <w:rsid w:val="002B552E"/>
    <w:rsid w:val="002E6878"/>
    <w:rsid w:val="00376A0D"/>
    <w:rsid w:val="003900A9"/>
    <w:rsid w:val="00394D7F"/>
    <w:rsid w:val="0039647F"/>
    <w:rsid w:val="003A2FFC"/>
    <w:rsid w:val="003B3326"/>
    <w:rsid w:val="00416235"/>
    <w:rsid w:val="00426BEA"/>
    <w:rsid w:val="0045117A"/>
    <w:rsid w:val="00451B18"/>
    <w:rsid w:val="004732AF"/>
    <w:rsid w:val="00483D05"/>
    <w:rsid w:val="004957FB"/>
    <w:rsid w:val="004B1856"/>
    <w:rsid w:val="004B3352"/>
    <w:rsid w:val="004D790C"/>
    <w:rsid w:val="004E7DB0"/>
    <w:rsid w:val="005032F2"/>
    <w:rsid w:val="0051370B"/>
    <w:rsid w:val="005311C4"/>
    <w:rsid w:val="00542871"/>
    <w:rsid w:val="00564894"/>
    <w:rsid w:val="00573AB1"/>
    <w:rsid w:val="00575A7D"/>
    <w:rsid w:val="005C6F19"/>
    <w:rsid w:val="005D39A5"/>
    <w:rsid w:val="005E140E"/>
    <w:rsid w:val="006012BC"/>
    <w:rsid w:val="00602CAA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5ABD"/>
    <w:rsid w:val="007B456D"/>
    <w:rsid w:val="0080092E"/>
    <w:rsid w:val="00823805"/>
    <w:rsid w:val="00831630"/>
    <w:rsid w:val="00835D44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618"/>
    <w:rsid w:val="009D78DE"/>
    <w:rsid w:val="00A20E5F"/>
    <w:rsid w:val="00A27690"/>
    <w:rsid w:val="00A27ED4"/>
    <w:rsid w:val="00A405CB"/>
    <w:rsid w:val="00A44AA7"/>
    <w:rsid w:val="00A62182"/>
    <w:rsid w:val="00A6516E"/>
    <w:rsid w:val="00AD3899"/>
    <w:rsid w:val="00B04E03"/>
    <w:rsid w:val="00B16E72"/>
    <w:rsid w:val="00B33142"/>
    <w:rsid w:val="00B7688C"/>
    <w:rsid w:val="00B94F8A"/>
    <w:rsid w:val="00BA3A5B"/>
    <w:rsid w:val="00BF7E0B"/>
    <w:rsid w:val="00C040A6"/>
    <w:rsid w:val="00C21034"/>
    <w:rsid w:val="00C23290"/>
    <w:rsid w:val="00C63B11"/>
    <w:rsid w:val="00C73FF4"/>
    <w:rsid w:val="00C95CF6"/>
    <w:rsid w:val="00CD0EBF"/>
    <w:rsid w:val="00D2749E"/>
    <w:rsid w:val="00D45949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12E6A"/>
    <w:rsid w:val="00E153BB"/>
    <w:rsid w:val="00E21A09"/>
    <w:rsid w:val="00E246CE"/>
    <w:rsid w:val="00E37D1B"/>
    <w:rsid w:val="00E543D3"/>
    <w:rsid w:val="00E768D5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6499B"/>
    <w:rsid w:val="00F85C3E"/>
    <w:rsid w:val="00FA6FD0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https://mul2-tavush.gov.am/tasks/400053/oneclick/Mo24100710440961191_09112024.docx?token=72a25bdc5d97abcadc53c3df3dbe6378</cp:keywords>
  <dc:description/>
  <cp:lastModifiedBy>Acer Aspire</cp:lastModifiedBy>
  <cp:revision>379</cp:revision>
  <dcterms:created xsi:type="dcterms:W3CDTF">2023-09-01T05:15:00Z</dcterms:created>
  <dcterms:modified xsi:type="dcterms:W3CDTF">2024-10-07T06:41:00Z</dcterms:modified>
</cp:coreProperties>
</file>