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D" w:rsidRPr="008F2BEF" w:rsidRDefault="0076745D" w:rsidP="0076745D">
      <w:pPr>
        <w:spacing w:line="240" w:lineRule="auto"/>
        <w:jc w:val="center"/>
        <w:rPr>
          <w:rFonts w:ascii="GHEA Grapalat" w:hAnsi="GHEA Grapalat"/>
          <w:sz w:val="18"/>
          <w:szCs w:val="18"/>
        </w:rPr>
      </w:pPr>
      <w:r w:rsidRPr="008F2BEF">
        <w:rPr>
          <w:rFonts w:ascii="GHEA Grapalat" w:hAnsi="GHEA Grapalat" w:cs="Sylfaen"/>
          <w:sz w:val="18"/>
          <w:szCs w:val="18"/>
        </w:rPr>
        <w:t>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Ա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Յ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Տ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Ա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8F2BEF">
        <w:rPr>
          <w:rFonts w:ascii="GHEA Grapalat" w:hAnsi="GHEA Grapalat" w:cs="Sylfaen"/>
          <w:sz w:val="18"/>
          <w:szCs w:val="18"/>
        </w:rPr>
        <w:t>Ր</w:t>
      </w:r>
      <w:r w:rsidRPr="008F2BEF">
        <w:rPr>
          <w:rFonts w:ascii="GHEA Grapalat" w:hAnsi="GHEA Grapalat"/>
          <w:sz w:val="18"/>
          <w:szCs w:val="18"/>
        </w:rPr>
        <w:t xml:space="preserve">  </w:t>
      </w:r>
      <w:r w:rsidRPr="008F2BEF">
        <w:rPr>
          <w:rFonts w:ascii="GHEA Grapalat" w:hAnsi="GHEA Grapalat" w:cs="Sylfaen"/>
          <w:sz w:val="18"/>
          <w:szCs w:val="18"/>
        </w:rPr>
        <w:t>Ա</w:t>
      </w:r>
      <w:proofErr w:type="gram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Ր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ՈՒ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Թ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Յ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ՈՒ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Ն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8F2BEF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է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:    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Լոտ</w:t>
      </w:r>
      <w:r w:rsidRPr="008F2BEF">
        <w:rPr>
          <w:rFonts w:ascii="GHEA Grapalat" w:hAnsi="GHEA Grapalat"/>
          <w:sz w:val="18"/>
          <w:szCs w:val="18"/>
        </w:rPr>
        <w:t xml:space="preserve">-1 </w:t>
      </w:r>
      <w:r w:rsidRPr="008F2BEF">
        <w:rPr>
          <w:rFonts w:ascii="GHEA Grapalat" w:hAnsi="GHEA Grapalat" w:cs="Sylfaen"/>
          <w:sz w:val="18"/>
          <w:szCs w:val="18"/>
        </w:rPr>
        <w:t>գ</w:t>
      </w:r>
      <w:r w:rsidRPr="008F2BEF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Գետահովիտ</w:t>
      </w:r>
      <w:proofErr w:type="spellEnd"/>
      <w:r w:rsidRPr="008F2BEF">
        <w:rPr>
          <w:rFonts w:ascii="GHEA Grapalat" w:hAnsi="GHEA Grapalat"/>
          <w:sz w:val="18"/>
          <w:szCs w:val="18"/>
        </w:rPr>
        <w:t>, 17-</w:t>
      </w:r>
      <w:r w:rsidRPr="008F2BEF">
        <w:rPr>
          <w:rFonts w:ascii="GHEA Grapalat" w:hAnsi="GHEA Grapalat" w:cs="Sylfaen"/>
          <w:sz w:val="18"/>
          <w:szCs w:val="18"/>
        </w:rPr>
        <w:t>րդ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թիվ</w:t>
      </w:r>
      <w:r w:rsidRPr="008F2BEF">
        <w:rPr>
          <w:rFonts w:ascii="GHEA Grapalat" w:hAnsi="GHEA Grapalat"/>
          <w:sz w:val="18"/>
          <w:szCs w:val="18"/>
        </w:rPr>
        <w:t xml:space="preserve">19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8F2BEF">
        <w:rPr>
          <w:rFonts w:ascii="GHEA Grapalat" w:hAnsi="GHEA Grapalat"/>
          <w:sz w:val="18"/>
          <w:szCs w:val="18"/>
        </w:rPr>
        <w:t>, 172.6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8F2BEF">
        <w:rPr>
          <w:rFonts w:ascii="GHEA Grapalat" w:hAnsi="GHEA Grapalat"/>
          <w:sz w:val="18"/>
          <w:szCs w:val="18"/>
        </w:rPr>
        <w:t>, 1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>-</w:t>
      </w:r>
      <w:r w:rsidRPr="008F2BEF">
        <w:rPr>
          <w:rFonts w:ascii="GHEA Grapalat" w:hAnsi="GHEA Grapalat" w:cs="Sylfaen"/>
          <w:sz w:val="18"/>
          <w:szCs w:val="18"/>
        </w:rPr>
        <w:t>ի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 1221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11-022-0012-0097/,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է</w:t>
      </w:r>
      <w:r w:rsidRPr="008F2BEF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/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>: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8F2BEF">
        <w:rPr>
          <w:rFonts w:ascii="GHEA Grapalat" w:hAnsi="GHEA Grapalat" w:cs="Sylfaen"/>
          <w:sz w:val="18"/>
          <w:szCs w:val="18"/>
        </w:rPr>
        <w:t>Լոտ</w:t>
      </w:r>
      <w:r w:rsidRPr="008F2BEF">
        <w:rPr>
          <w:rFonts w:ascii="GHEA Grapalat" w:hAnsi="GHEA Grapalat"/>
          <w:sz w:val="18"/>
          <w:szCs w:val="18"/>
        </w:rPr>
        <w:t xml:space="preserve">-2 </w:t>
      </w:r>
      <w:r w:rsidRPr="008F2BEF">
        <w:rPr>
          <w:rFonts w:ascii="GHEA Grapalat" w:hAnsi="GHEA Grapalat" w:cs="Sylfaen"/>
          <w:sz w:val="18"/>
          <w:szCs w:val="18"/>
        </w:rPr>
        <w:t>գ</w:t>
      </w:r>
      <w:r w:rsidRPr="008F2BEF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Գետահովիտ</w:t>
      </w:r>
      <w:proofErr w:type="spellEnd"/>
      <w:r w:rsidRPr="008F2BEF">
        <w:rPr>
          <w:rFonts w:ascii="GHEA Grapalat" w:hAnsi="GHEA Grapalat"/>
          <w:sz w:val="18"/>
          <w:szCs w:val="18"/>
        </w:rPr>
        <w:t>, 7-</w:t>
      </w:r>
      <w:r w:rsidRPr="008F2BEF">
        <w:rPr>
          <w:rFonts w:ascii="GHEA Grapalat" w:hAnsi="GHEA Grapalat" w:cs="Sylfaen"/>
          <w:sz w:val="18"/>
          <w:szCs w:val="18"/>
        </w:rPr>
        <w:t>րդ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2-</w:t>
      </w:r>
      <w:r w:rsidRPr="008F2BEF">
        <w:rPr>
          <w:rFonts w:ascii="GHEA Grapalat" w:hAnsi="GHEA Grapalat" w:cs="Sylfaen"/>
          <w:sz w:val="18"/>
          <w:szCs w:val="18"/>
        </w:rPr>
        <w:t>րդ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նրբ</w:t>
      </w:r>
      <w:proofErr w:type="spellEnd"/>
      <w:r w:rsidRPr="008F2BEF">
        <w:rPr>
          <w:rFonts w:ascii="GHEA Grapalat" w:hAnsi="GHEA Grapalat"/>
          <w:sz w:val="18"/>
          <w:szCs w:val="18"/>
        </w:rPr>
        <w:t>.</w:t>
      </w:r>
      <w:proofErr w:type="gram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8F2BEF">
        <w:rPr>
          <w:rFonts w:ascii="GHEA Grapalat" w:hAnsi="GHEA Grapalat" w:cs="Sylfaen"/>
          <w:sz w:val="18"/>
          <w:szCs w:val="18"/>
        </w:rPr>
        <w:t>թիվ</w:t>
      </w:r>
      <w:r w:rsidRPr="008F2BEF">
        <w:rPr>
          <w:rFonts w:ascii="GHEA Grapalat" w:hAnsi="GHEA Grapalat"/>
          <w:sz w:val="18"/>
          <w:szCs w:val="18"/>
        </w:rPr>
        <w:t>10/1</w:t>
      </w:r>
      <w:proofErr w:type="gram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8F2BEF">
        <w:rPr>
          <w:rFonts w:ascii="GHEA Grapalat" w:hAnsi="GHEA Grapalat"/>
          <w:sz w:val="18"/>
          <w:szCs w:val="18"/>
        </w:rPr>
        <w:t>, 60.0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8F2BEF">
        <w:rPr>
          <w:rFonts w:ascii="GHEA Grapalat" w:hAnsi="GHEA Grapalat"/>
          <w:sz w:val="18"/>
          <w:szCs w:val="18"/>
        </w:rPr>
        <w:t>, 1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>-</w:t>
      </w:r>
      <w:r w:rsidRPr="008F2BEF">
        <w:rPr>
          <w:rFonts w:ascii="GHEA Grapalat" w:hAnsi="GHEA Grapalat" w:cs="Sylfaen"/>
          <w:sz w:val="18"/>
          <w:szCs w:val="18"/>
        </w:rPr>
        <w:t>ի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 1221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11-022-0045-0017/,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է</w:t>
      </w:r>
      <w:r w:rsidRPr="008F2BEF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/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>: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r w:rsidRPr="008F2BEF">
        <w:rPr>
          <w:rFonts w:ascii="GHEA Grapalat" w:hAnsi="GHEA Grapalat" w:cs="Sylfaen"/>
          <w:sz w:val="18"/>
          <w:szCs w:val="18"/>
        </w:rPr>
        <w:t>Լոտ</w:t>
      </w:r>
      <w:r w:rsidRPr="008F2BEF">
        <w:rPr>
          <w:rFonts w:ascii="GHEA Grapalat" w:hAnsi="GHEA Grapalat"/>
          <w:sz w:val="18"/>
          <w:szCs w:val="18"/>
        </w:rPr>
        <w:t xml:space="preserve">-3 </w:t>
      </w:r>
      <w:r w:rsidRPr="008F2BEF">
        <w:rPr>
          <w:rFonts w:ascii="GHEA Grapalat" w:hAnsi="GHEA Grapalat" w:cs="Sylfaen"/>
          <w:sz w:val="18"/>
          <w:szCs w:val="18"/>
        </w:rPr>
        <w:t>ք</w:t>
      </w:r>
      <w:r w:rsidRPr="008F2BEF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Արցախյան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թիվ</w:t>
      </w:r>
      <w:r w:rsidRPr="008F2BEF">
        <w:rPr>
          <w:rFonts w:ascii="GHEA Grapalat" w:hAnsi="GHEA Grapalat"/>
          <w:sz w:val="18"/>
          <w:szCs w:val="18"/>
        </w:rPr>
        <w:t xml:space="preserve">1/64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8F2BEF">
        <w:rPr>
          <w:rFonts w:ascii="GHEA Grapalat" w:hAnsi="GHEA Grapalat"/>
          <w:sz w:val="18"/>
          <w:szCs w:val="18"/>
        </w:rPr>
        <w:t>, 62.51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8F2BEF">
        <w:rPr>
          <w:rFonts w:ascii="GHEA Grapalat" w:hAnsi="GHEA Grapalat"/>
          <w:sz w:val="18"/>
          <w:szCs w:val="18"/>
        </w:rPr>
        <w:t>, 1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>-</w:t>
      </w:r>
      <w:r w:rsidRPr="008F2BEF">
        <w:rPr>
          <w:rFonts w:ascii="GHEA Grapalat" w:hAnsi="GHEA Grapalat" w:cs="Sylfaen"/>
          <w:sz w:val="18"/>
          <w:szCs w:val="18"/>
        </w:rPr>
        <w:t>ի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 4450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11-001-0043-0164/,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է</w:t>
      </w:r>
      <w:r w:rsidRPr="008F2BEF">
        <w:rPr>
          <w:rFonts w:ascii="GHEA Grapalat" w:hAnsi="GHEA Grapalat"/>
          <w:sz w:val="18"/>
          <w:szCs w:val="18"/>
        </w:rPr>
        <w:t xml:space="preserve"> 25000 /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քսանհինգ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/ </w:t>
      </w:r>
      <w:r w:rsidRPr="008F2BEF">
        <w:rPr>
          <w:rFonts w:ascii="GHEA Grapalat" w:hAnsi="GHEA Grapalat" w:cs="Sylfaen"/>
          <w:sz w:val="18"/>
          <w:szCs w:val="18"/>
        </w:rPr>
        <w:t>ՀՀ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8F2BEF">
        <w:rPr>
          <w:rFonts w:ascii="GHEA Grapalat" w:hAnsi="GHEA Grapalat"/>
          <w:sz w:val="18"/>
          <w:szCs w:val="18"/>
        </w:rPr>
        <w:t>: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r w:rsidRPr="008F2BEF">
        <w:rPr>
          <w:rFonts w:ascii="GHEA Grapalat" w:hAnsi="GHEA Grapalat"/>
          <w:sz w:val="18"/>
          <w:szCs w:val="18"/>
        </w:rPr>
        <w:t xml:space="preserve">  </w:t>
      </w:r>
      <w:proofErr w:type="spellStart"/>
      <w:proofErr w:type="gramStart"/>
      <w:r w:rsidRPr="008F2BEF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2022</w:t>
      </w:r>
      <w:r w:rsidRPr="008F2BEF">
        <w:rPr>
          <w:rFonts w:ascii="GHEA Grapalat" w:hAnsi="GHEA Grapalat" w:cs="Sylfaen"/>
          <w:sz w:val="18"/>
          <w:szCs w:val="18"/>
        </w:rPr>
        <w:t>թ</w:t>
      </w:r>
      <w:r w:rsidRPr="008F2BEF">
        <w:rPr>
          <w:rFonts w:ascii="GHEA Grapalat" w:hAnsi="GHEA Grapalat"/>
          <w:sz w:val="18"/>
          <w:szCs w:val="18"/>
        </w:rPr>
        <w:t>.</w:t>
      </w:r>
      <w:proofErr w:type="gram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8F2BEF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8F2BEF">
        <w:rPr>
          <w:rFonts w:ascii="GHEA Grapalat" w:hAnsi="GHEA Grapalat"/>
          <w:sz w:val="18"/>
          <w:szCs w:val="18"/>
        </w:rPr>
        <w:t xml:space="preserve"> 06-</w:t>
      </w:r>
      <w:r w:rsidRPr="008F2BEF">
        <w:rPr>
          <w:rFonts w:ascii="GHEA Grapalat" w:hAnsi="GHEA Grapalat" w:cs="Sylfaen"/>
          <w:sz w:val="18"/>
          <w:szCs w:val="18"/>
        </w:rPr>
        <w:t>ին</w:t>
      </w:r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12.15-</w:t>
      </w:r>
      <w:r w:rsidRPr="008F2BEF">
        <w:rPr>
          <w:rFonts w:ascii="GHEA Grapalat" w:hAnsi="GHEA Grapalat" w:cs="Sylfaen"/>
          <w:sz w:val="18"/>
          <w:szCs w:val="18"/>
        </w:rPr>
        <w:t>ին</w:t>
      </w:r>
      <w:r w:rsidRPr="008F2BEF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2022</w:t>
      </w:r>
      <w:r w:rsidRPr="008F2BEF">
        <w:rPr>
          <w:rFonts w:ascii="GHEA Grapalat" w:hAnsi="GHEA Grapalat" w:cs="Sylfaen"/>
          <w:sz w:val="18"/>
          <w:szCs w:val="18"/>
        </w:rPr>
        <w:t>թ</w:t>
      </w:r>
      <w:r w:rsidRPr="008F2BEF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8F2BEF"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proofErr w:type="gramEnd"/>
      <w:r w:rsidRPr="008F2BEF">
        <w:rPr>
          <w:rFonts w:ascii="GHEA Grapalat" w:hAnsi="GHEA Grapalat"/>
          <w:sz w:val="18"/>
          <w:szCs w:val="18"/>
        </w:rPr>
        <w:t xml:space="preserve"> 30-</w:t>
      </w:r>
      <w:r w:rsidRPr="008F2BEF">
        <w:rPr>
          <w:rFonts w:ascii="GHEA Grapalat" w:hAnsi="GHEA Grapalat" w:cs="Sylfaen"/>
          <w:sz w:val="18"/>
          <w:szCs w:val="18"/>
        </w:rPr>
        <w:t>ը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18:00-</w:t>
      </w:r>
      <w:r w:rsidRPr="008F2BEF">
        <w:rPr>
          <w:rFonts w:ascii="GHEA Grapalat" w:hAnsi="GHEA Grapalat" w:cs="Sylfaen"/>
          <w:sz w:val="18"/>
          <w:szCs w:val="18"/>
        </w:rPr>
        <w:t>ն</w:t>
      </w:r>
      <w:r w:rsidRPr="008F2BEF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և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գազատարներ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</w:t>
      </w:r>
      <w:r w:rsidRPr="008F2BEF">
        <w:rPr>
          <w:rFonts w:ascii="GHEA Grapalat" w:hAnsi="GHEA Grapalat" w:cs="Sylfaen"/>
          <w:sz w:val="18"/>
          <w:szCs w:val="18"/>
        </w:rPr>
        <w:t>քմ</w:t>
      </w:r>
      <w:r w:rsidRPr="008F2BEF">
        <w:rPr>
          <w:rFonts w:ascii="GHEA Grapalat" w:hAnsi="GHEA Grapalat"/>
          <w:sz w:val="18"/>
          <w:szCs w:val="18"/>
        </w:rPr>
        <w:t>-</w:t>
      </w:r>
      <w:r w:rsidRPr="008F2BEF">
        <w:rPr>
          <w:rFonts w:ascii="GHEA Grapalat" w:hAnsi="GHEA Grapalat" w:cs="Sylfaen"/>
          <w:sz w:val="18"/>
          <w:szCs w:val="18"/>
        </w:rPr>
        <w:t>ի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սահմանվում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r w:rsidRPr="008F2BEF">
        <w:rPr>
          <w:rFonts w:ascii="GHEA Grapalat" w:hAnsi="GHEA Grapalat" w:cs="Sylfaen"/>
          <w:sz w:val="18"/>
          <w:szCs w:val="18"/>
        </w:rPr>
        <w:t>է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կադաստրային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արժեքի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չափով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 w:rsidR="00A861DE">
        <w:rPr>
          <w:rFonts w:ascii="GHEA Grapalat" w:hAnsi="GHEA Grapalat"/>
          <w:sz w:val="18"/>
          <w:szCs w:val="18"/>
        </w:rPr>
        <w:t>՝</w:t>
      </w:r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քայլը</w:t>
      </w:r>
      <w:proofErr w:type="spellEnd"/>
      <w:r w:rsidR="00A861DE">
        <w:rPr>
          <w:rFonts w:ascii="GHEA Grapalat" w:hAnsi="GHEA Grapalat"/>
          <w:sz w:val="18"/>
          <w:szCs w:val="18"/>
        </w:rPr>
        <w:t>՝</w:t>
      </w:r>
      <w:bookmarkStart w:id="0" w:name="_GoBack"/>
      <w:bookmarkEnd w:id="0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 5 % :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r w:rsidRPr="008F2BEF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8F2BEF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8F2BEF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8F2BEF">
        <w:rPr>
          <w:rFonts w:ascii="GHEA Grapalat" w:hAnsi="GHEA Grapalat"/>
          <w:sz w:val="18"/>
          <w:szCs w:val="18"/>
        </w:rPr>
        <w:t>:</w:t>
      </w:r>
    </w:p>
    <w:p w:rsidR="0076745D" w:rsidRPr="008F2BEF" w:rsidRDefault="0076745D" w:rsidP="0076745D">
      <w:pPr>
        <w:spacing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8F2BEF">
        <w:rPr>
          <w:rFonts w:ascii="GHEA Grapalat" w:hAnsi="GHEA Grapalat" w:cs="Sylfaen"/>
          <w:sz w:val="18"/>
          <w:szCs w:val="18"/>
        </w:rPr>
        <w:t>ԻՋԵՎԱՆԻ</w:t>
      </w:r>
      <w:r w:rsidRPr="008F2BEF">
        <w:rPr>
          <w:rFonts w:ascii="GHEA Grapalat" w:hAnsi="GHEA Grapalat"/>
          <w:sz w:val="18"/>
          <w:szCs w:val="18"/>
        </w:rPr>
        <w:t xml:space="preserve">  </w:t>
      </w:r>
      <w:r w:rsidRPr="008F2BEF">
        <w:rPr>
          <w:rFonts w:ascii="GHEA Grapalat" w:hAnsi="GHEA Grapalat" w:cs="Sylfaen"/>
          <w:sz w:val="18"/>
          <w:szCs w:val="18"/>
        </w:rPr>
        <w:t>ՀԱՄԱՅՆՔԱՊԵՏԱՐԱՆ</w:t>
      </w:r>
      <w:proofErr w:type="gramEnd"/>
    </w:p>
    <w:p w:rsidR="00741D39" w:rsidRPr="0076745D" w:rsidRDefault="00741D39" w:rsidP="0076745D"/>
    <w:sectPr w:rsidR="00741D39" w:rsidRPr="0076745D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45D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223C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861DE"/>
    <w:rsid w:val="00A90A95"/>
    <w:rsid w:val="00A9221C"/>
    <w:rsid w:val="00A959A2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3DB4-0D9E-4C6E-B0BD-E080D346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https://mul2-tavush.gov.am/tasks/336704/oneclick/Tu2290609251151829_0609.docx?token=8b3c572435fc29f7f51cfdeff38b97d4</cp:keywords>
  <dc:description/>
  <cp:lastModifiedBy>Qaxaqapetaran</cp:lastModifiedBy>
  <cp:revision>809</cp:revision>
  <cp:lastPrinted>2020-09-07T08:51:00Z</cp:lastPrinted>
  <dcterms:created xsi:type="dcterms:W3CDTF">2009-05-18T05:06:00Z</dcterms:created>
  <dcterms:modified xsi:type="dcterms:W3CDTF">2022-09-06T05:24:00Z</dcterms:modified>
</cp:coreProperties>
</file>