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A6" w:rsidRPr="002B77A6" w:rsidRDefault="002B77A6" w:rsidP="002B77A6">
      <w:pPr>
        <w:shd w:val="clear" w:color="auto" w:fill="FFFFFF"/>
        <w:spacing w:after="0" w:line="240" w:lineRule="auto"/>
        <w:jc w:val="center"/>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b/>
          <w:bCs/>
          <w:color w:val="000000"/>
          <w:sz w:val="27"/>
          <w:lang w:eastAsia="en-GB"/>
        </w:rPr>
        <w:t>ՀԱՅԱՍՏԱՆԻ ՀԱՆՐԱՊԵՏՈՒԹՅԱՆ</w:t>
      </w:r>
    </w:p>
    <w:p w:rsidR="002B77A6" w:rsidRPr="002B77A6" w:rsidRDefault="002B77A6" w:rsidP="002B77A6">
      <w:pPr>
        <w:shd w:val="clear" w:color="auto" w:fill="FFFFFF"/>
        <w:spacing w:after="0" w:line="240" w:lineRule="auto"/>
        <w:ind w:firstLine="324"/>
        <w:jc w:val="center"/>
        <w:rPr>
          <w:rFonts w:ascii="Arial Unicode" w:eastAsia="Times New Roman" w:hAnsi="Arial Unicode" w:cs="Times New Roman"/>
          <w:color w:val="000000"/>
          <w:sz w:val="18"/>
          <w:szCs w:val="18"/>
          <w:lang w:eastAsia="en-GB"/>
        </w:rPr>
      </w:pPr>
      <w:r w:rsidRPr="002B77A6">
        <w:rPr>
          <w:rFonts w:ascii="Arial" w:eastAsia="Times New Roman" w:hAnsi="Arial" w:cs="Arial"/>
          <w:color w:val="000000"/>
          <w:sz w:val="18"/>
          <w:szCs w:val="18"/>
          <w:lang w:eastAsia="en-GB"/>
        </w:rPr>
        <w:t> </w:t>
      </w:r>
    </w:p>
    <w:p w:rsidR="002B77A6" w:rsidRPr="002B77A6" w:rsidRDefault="002B77A6" w:rsidP="002B77A6">
      <w:pPr>
        <w:spacing w:after="0" w:line="240" w:lineRule="auto"/>
        <w:jc w:val="center"/>
        <w:rPr>
          <w:rFonts w:ascii="Arial Unicode" w:eastAsia="Times New Roman" w:hAnsi="Arial Unicode" w:cs="Times New Roman"/>
          <w:b/>
          <w:bCs/>
          <w:color w:val="000000"/>
          <w:sz w:val="18"/>
          <w:szCs w:val="18"/>
          <w:shd w:val="clear" w:color="auto" w:fill="FFFFFF"/>
          <w:lang w:eastAsia="en-GB"/>
        </w:rPr>
      </w:pPr>
      <w:r w:rsidRPr="002B77A6">
        <w:rPr>
          <w:rFonts w:ascii="Arial Unicode" w:eastAsia="Times New Roman" w:hAnsi="Arial Unicode" w:cs="Times New Roman"/>
          <w:b/>
          <w:bCs/>
          <w:color w:val="000000"/>
          <w:sz w:val="36"/>
          <w:lang w:eastAsia="en-GB"/>
        </w:rPr>
        <w:t>Օ Ր Ե Ն Ք Ը</w:t>
      </w:r>
    </w:p>
    <w:p w:rsidR="002B77A6" w:rsidRPr="002B77A6" w:rsidRDefault="002B77A6" w:rsidP="002B77A6">
      <w:pPr>
        <w:shd w:val="clear" w:color="auto" w:fill="FFFFFF"/>
        <w:spacing w:after="0" w:line="240" w:lineRule="auto"/>
        <w:ind w:firstLine="324"/>
        <w:jc w:val="center"/>
        <w:rPr>
          <w:rFonts w:ascii="Arial Unicode" w:eastAsia="Times New Roman" w:hAnsi="Arial Unicode" w:cs="Times New Roman"/>
          <w:color w:val="000000"/>
          <w:sz w:val="18"/>
          <w:szCs w:val="18"/>
          <w:lang w:eastAsia="en-GB"/>
        </w:rPr>
      </w:pPr>
      <w:r w:rsidRPr="002B77A6">
        <w:rPr>
          <w:rFonts w:ascii="Arial" w:eastAsia="Times New Roman" w:hAnsi="Arial" w:cs="Arial"/>
          <w:color w:val="000000"/>
          <w:sz w:val="18"/>
          <w:szCs w:val="18"/>
          <w:lang w:eastAsia="en-GB"/>
        </w:rPr>
        <w:t> </w:t>
      </w:r>
    </w:p>
    <w:p w:rsidR="002B77A6" w:rsidRPr="002B77A6" w:rsidRDefault="002B77A6" w:rsidP="002B77A6">
      <w:pPr>
        <w:shd w:val="clear" w:color="auto" w:fill="FFFFFF"/>
        <w:spacing w:after="0" w:line="240" w:lineRule="auto"/>
        <w:ind w:firstLine="324"/>
        <w:jc w:val="right"/>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Ընդունված է 2017 թվականի դեկտեմբերի 21-ին</w:t>
      </w:r>
    </w:p>
    <w:p w:rsidR="002B77A6" w:rsidRPr="002B77A6" w:rsidRDefault="002B77A6" w:rsidP="002B77A6">
      <w:pPr>
        <w:shd w:val="clear" w:color="auto" w:fill="FFFFFF"/>
        <w:spacing w:after="0" w:line="240" w:lineRule="auto"/>
        <w:rPr>
          <w:rFonts w:ascii="Arial Unicode" w:eastAsia="Times New Roman" w:hAnsi="Arial Unicode" w:cs="Times New Roman"/>
          <w:color w:val="000000"/>
          <w:sz w:val="18"/>
          <w:szCs w:val="18"/>
          <w:lang w:eastAsia="en-GB"/>
        </w:rPr>
      </w:pPr>
      <w:r w:rsidRPr="002B77A6">
        <w:rPr>
          <w:rFonts w:ascii="Arial" w:eastAsia="Times New Roman" w:hAnsi="Arial" w:cs="Arial"/>
          <w:color w:val="000000"/>
          <w:sz w:val="18"/>
          <w:szCs w:val="18"/>
          <w:lang w:eastAsia="en-GB"/>
        </w:rPr>
        <w:t> </w:t>
      </w:r>
    </w:p>
    <w:p w:rsidR="002B77A6" w:rsidRPr="002B77A6" w:rsidRDefault="002B77A6" w:rsidP="002B77A6">
      <w:pPr>
        <w:shd w:val="clear" w:color="auto" w:fill="FFFFFF"/>
        <w:spacing w:after="0" w:line="240" w:lineRule="auto"/>
        <w:jc w:val="center"/>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b/>
          <w:bCs/>
          <w:color w:val="000000"/>
          <w:sz w:val="18"/>
          <w:lang w:eastAsia="en-GB"/>
        </w:rPr>
        <w:t>ՀԱՆՐԱԳՐԵՐԻ ՄԱՍԻՆ</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w:eastAsia="Times New Roman" w:hAnsi="Arial" w:cs="Arial"/>
          <w:color w:val="000000"/>
          <w:sz w:val="18"/>
          <w:szCs w:val="18"/>
          <w:lang w:eastAsia="en-GB"/>
        </w:rPr>
        <w:t> </w:t>
      </w:r>
    </w:p>
    <w:p w:rsidR="002B77A6" w:rsidRPr="002B77A6" w:rsidRDefault="002B77A6" w:rsidP="002B77A6">
      <w:pPr>
        <w:shd w:val="clear" w:color="auto" w:fill="FFFFFF"/>
        <w:spacing w:after="0" w:line="240" w:lineRule="auto"/>
        <w:ind w:firstLine="324"/>
        <w:jc w:val="center"/>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b/>
          <w:bCs/>
          <w:color w:val="000000"/>
          <w:sz w:val="18"/>
          <w:szCs w:val="18"/>
          <w:lang w:eastAsia="en-GB"/>
        </w:rPr>
        <w:t>ԳԼՈՒԽ 1</w:t>
      </w:r>
    </w:p>
    <w:p w:rsidR="002B77A6" w:rsidRPr="002B77A6" w:rsidRDefault="002B77A6" w:rsidP="002B77A6">
      <w:pPr>
        <w:shd w:val="clear" w:color="auto" w:fill="FFFFFF"/>
        <w:spacing w:after="0" w:line="240" w:lineRule="auto"/>
        <w:ind w:firstLine="324"/>
        <w:jc w:val="center"/>
        <w:rPr>
          <w:rFonts w:ascii="Arial Unicode" w:eastAsia="Times New Roman" w:hAnsi="Arial Unicode" w:cs="Times New Roman"/>
          <w:color w:val="000000"/>
          <w:sz w:val="18"/>
          <w:szCs w:val="18"/>
          <w:lang w:eastAsia="en-GB"/>
        </w:rPr>
      </w:pPr>
      <w:r w:rsidRPr="002B77A6">
        <w:rPr>
          <w:rFonts w:ascii="Arial" w:eastAsia="Times New Roman" w:hAnsi="Arial" w:cs="Arial"/>
          <w:color w:val="000000"/>
          <w:sz w:val="18"/>
          <w:szCs w:val="18"/>
          <w:lang w:eastAsia="en-GB"/>
        </w:rPr>
        <w:t> </w:t>
      </w:r>
    </w:p>
    <w:p w:rsidR="002B77A6" w:rsidRPr="002B77A6" w:rsidRDefault="002B77A6" w:rsidP="002B77A6">
      <w:pPr>
        <w:shd w:val="clear" w:color="auto" w:fill="FFFFFF"/>
        <w:spacing w:after="0" w:line="240" w:lineRule="auto"/>
        <w:ind w:firstLine="324"/>
        <w:jc w:val="center"/>
        <w:rPr>
          <w:rFonts w:ascii="Arial Unicode" w:eastAsia="Times New Roman" w:hAnsi="Arial Unicode" w:cs="Times New Roman"/>
          <w:color w:val="000000"/>
          <w:sz w:val="18"/>
          <w:szCs w:val="18"/>
          <w:lang w:eastAsia="en-GB"/>
        </w:rPr>
      </w:pPr>
      <w:r w:rsidRPr="002B77A6">
        <w:rPr>
          <w:rFonts w:ascii="Arial" w:eastAsia="Times New Roman" w:hAnsi="Arial" w:cs="Arial"/>
          <w:b/>
          <w:bCs/>
          <w:color w:val="000000"/>
          <w:sz w:val="18"/>
          <w:lang w:eastAsia="en-GB"/>
        </w:rPr>
        <w:t> </w:t>
      </w:r>
      <w:r w:rsidRPr="002B77A6">
        <w:rPr>
          <w:rFonts w:ascii="Arial Unicode" w:eastAsia="Times New Roman" w:hAnsi="Arial Unicode" w:cs="Arial Unicode"/>
          <w:b/>
          <w:bCs/>
          <w:color w:val="000000"/>
          <w:sz w:val="18"/>
          <w:lang w:eastAsia="en-GB"/>
        </w:rPr>
        <w:t>ԸՆԴՀԱՆՈՒՐ ԴՐՈՒՅԹՆԵՐ</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w:eastAsia="Times New Roman" w:hAnsi="Arial" w:cs="Arial"/>
          <w:b/>
          <w:bCs/>
          <w:color w:val="000000"/>
          <w:sz w:val="18"/>
          <w:szCs w:val="18"/>
          <w:lang w:eastAsia="en-GB"/>
        </w:rPr>
        <w:t> </w:t>
      </w:r>
    </w:p>
    <w:tbl>
      <w:tblPr>
        <w:tblW w:w="5000" w:type="pct"/>
        <w:tblCellSpacing w:w="7" w:type="dxa"/>
        <w:tblCellMar>
          <w:top w:w="15" w:type="dxa"/>
          <w:left w:w="15" w:type="dxa"/>
          <w:bottom w:w="15" w:type="dxa"/>
          <w:right w:w="15" w:type="dxa"/>
        </w:tblCellMar>
        <w:tblLook w:val="04A0"/>
      </w:tblPr>
      <w:tblGrid>
        <w:gridCol w:w="2046"/>
        <w:gridCol w:w="7038"/>
      </w:tblGrid>
      <w:tr w:rsidR="002B77A6" w:rsidRPr="002B77A6" w:rsidTr="002B77A6">
        <w:trPr>
          <w:tblCellSpacing w:w="7" w:type="dxa"/>
        </w:trPr>
        <w:tc>
          <w:tcPr>
            <w:tcW w:w="2025" w:type="dxa"/>
            <w:hideMark/>
          </w:tcPr>
          <w:p w:rsidR="002B77A6" w:rsidRPr="002B77A6" w:rsidRDefault="002B77A6" w:rsidP="002B77A6">
            <w:pPr>
              <w:spacing w:after="0" w:line="240" w:lineRule="auto"/>
              <w:ind w:firstLine="324"/>
              <w:jc w:val="center"/>
              <w:rPr>
                <w:rFonts w:ascii="Arial Unicode" w:eastAsia="Times New Roman" w:hAnsi="Arial Unicode" w:cs="Times New Roman"/>
                <w:b/>
                <w:bCs/>
                <w:sz w:val="18"/>
                <w:szCs w:val="18"/>
                <w:lang w:eastAsia="en-GB"/>
              </w:rPr>
            </w:pPr>
            <w:r w:rsidRPr="002B77A6">
              <w:rPr>
                <w:rFonts w:ascii="Arial Unicode" w:eastAsia="Times New Roman" w:hAnsi="Arial Unicode" w:cs="Times New Roman"/>
                <w:b/>
                <w:bCs/>
                <w:sz w:val="18"/>
                <w:szCs w:val="18"/>
                <w:lang w:eastAsia="en-GB"/>
              </w:rPr>
              <w:t>Հոդված 1.</w:t>
            </w:r>
          </w:p>
        </w:tc>
        <w:tc>
          <w:tcPr>
            <w:tcW w:w="0" w:type="auto"/>
            <w:hideMark/>
          </w:tcPr>
          <w:p w:rsidR="002B77A6" w:rsidRPr="002B77A6" w:rsidRDefault="002B77A6" w:rsidP="002B77A6">
            <w:pPr>
              <w:spacing w:after="0" w:line="240" w:lineRule="auto"/>
              <w:rPr>
                <w:rFonts w:ascii="Arial Unicode" w:eastAsia="Times New Roman" w:hAnsi="Arial Unicode" w:cs="Times New Roman"/>
                <w:b/>
                <w:bCs/>
                <w:sz w:val="18"/>
                <w:szCs w:val="18"/>
                <w:lang w:eastAsia="en-GB"/>
              </w:rPr>
            </w:pPr>
            <w:r w:rsidRPr="002B77A6">
              <w:rPr>
                <w:rFonts w:ascii="Arial Unicode" w:eastAsia="Times New Roman" w:hAnsi="Arial Unicode" w:cs="Times New Roman"/>
                <w:b/>
                <w:bCs/>
                <w:sz w:val="18"/>
                <w:szCs w:val="18"/>
                <w:lang w:eastAsia="en-GB"/>
              </w:rPr>
              <w:t>Օրենքում օգտագործվող հիմնական հասկացությունները</w:t>
            </w:r>
          </w:p>
        </w:tc>
      </w:tr>
    </w:tbl>
    <w:p w:rsidR="002B77A6" w:rsidRPr="002B77A6" w:rsidRDefault="002B77A6" w:rsidP="002B77A6">
      <w:pPr>
        <w:spacing w:after="0" w:line="240" w:lineRule="auto"/>
        <w:ind w:firstLine="324"/>
        <w:rPr>
          <w:rFonts w:ascii="Arial Unicode" w:eastAsia="Times New Roman" w:hAnsi="Arial Unicode" w:cs="Times New Roman"/>
          <w:b/>
          <w:bCs/>
          <w:color w:val="000000"/>
          <w:sz w:val="18"/>
          <w:szCs w:val="18"/>
          <w:shd w:val="clear" w:color="auto" w:fill="FFFFFF"/>
          <w:lang w:eastAsia="en-GB"/>
        </w:rPr>
      </w:pPr>
      <w:r w:rsidRPr="002B77A6">
        <w:rPr>
          <w:rFonts w:ascii="Arial" w:eastAsia="Times New Roman" w:hAnsi="Arial" w:cs="Arial"/>
          <w:b/>
          <w:bCs/>
          <w:color w:val="000000"/>
          <w:sz w:val="18"/>
          <w:szCs w:val="18"/>
          <w:shd w:val="clear" w:color="auto" w:fill="FFFFFF"/>
          <w:lang w:eastAsia="en-GB"/>
        </w:rPr>
        <w:t> </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1. Սույն օրենքում օգտագործվում են հետևյալ հիմնական հասկացությունները.</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1)</w:t>
      </w:r>
      <w:r w:rsidRPr="002B77A6">
        <w:rPr>
          <w:rFonts w:ascii="Arial" w:eastAsia="Times New Roman" w:hAnsi="Arial" w:cs="Arial"/>
          <w:color w:val="000000"/>
          <w:sz w:val="18"/>
          <w:szCs w:val="18"/>
          <w:lang w:eastAsia="en-GB"/>
        </w:rPr>
        <w:t> </w:t>
      </w:r>
      <w:r w:rsidRPr="002B77A6">
        <w:rPr>
          <w:rFonts w:ascii="Arial Unicode" w:eastAsia="Times New Roman" w:hAnsi="Arial Unicode" w:cs="Times New Roman"/>
          <w:b/>
          <w:bCs/>
          <w:color w:val="000000"/>
          <w:sz w:val="18"/>
          <w:lang w:eastAsia="en-GB"/>
        </w:rPr>
        <w:t>հանրագիր`</w:t>
      </w:r>
      <w:r w:rsidRPr="002B77A6">
        <w:rPr>
          <w:rFonts w:ascii="Arial" w:eastAsia="Times New Roman" w:hAnsi="Arial" w:cs="Arial"/>
          <w:color w:val="000000"/>
          <w:sz w:val="18"/>
          <w:szCs w:val="18"/>
          <w:lang w:eastAsia="en-GB"/>
        </w:rPr>
        <w:t> </w:t>
      </w:r>
      <w:r w:rsidRPr="002B77A6">
        <w:rPr>
          <w:rFonts w:ascii="Arial Unicode" w:eastAsia="Times New Roman" w:hAnsi="Arial Unicode" w:cs="Times New Roman"/>
          <w:color w:val="000000"/>
          <w:sz w:val="18"/>
          <w:szCs w:val="18"/>
          <w:lang w:eastAsia="en-GB"/>
        </w:rPr>
        <w:t>Սահմանադրության 53-րդ հոդվածի հիման վրա հանրային նշանակություն ունեցող հարցերով ներկայացվող գրություն կամ պետական և տեղական ինքնակառավարման մարմինների ու պաշտոնատար անձանց գործունեության թերությունների մասին հաղորդում կամ պետական և տեղական ինքնակառավարման մարմինների ու պաշտոնատար անձանց գործունեության բարելավման, տնտեսական, քաղաքական, սոցիալական և հասարակական կյանքի այլ ոլորտների վերաբերող հարցերի կարգավորման կամ գործող իրավակարգավորումների կատարելագործման վերաբերյալ առաջարկություն.</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2)</w:t>
      </w:r>
      <w:r w:rsidRPr="002B77A6">
        <w:rPr>
          <w:rFonts w:ascii="Arial" w:eastAsia="Times New Roman" w:hAnsi="Arial" w:cs="Arial"/>
          <w:color w:val="000000"/>
          <w:sz w:val="18"/>
          <w:szCs w:val="18"/>
          <w:lang w:eastAsia="en-GB"/>
        </w:rPr>
        <w:t> </w:t>
      </w:r>
      <w:proofErr w:type="gramStart"/>
      <w:r w:rsidRPr="002B77A6">
        <w:rPr>
          <w:rFonts w:ascii="Arial Unicode" w:eastAsia="Times New Roman" w:hAnsi="Arial Unicode" w:cs="Times New Roman"/>
          <w:b/>
          <w:bCs/>
          <w:color w:val="000000"/>
          <w:sz w:val="18"/>
          <w:lang w:eastAsia="en-GB"/>
        </w:rPr>
        <w:t>անհատական</w:t>
      </w:r>
      <w:proofErr w:type="gramEnd"/>
      <w:r w:rsidRPr="002B77A6">
        <w:rPr>
          <w:rFonts w:ascii="Arial Unicode" w:eastAsia="Times New Roman" w:hAnsi="Arial Unicode" w:cs="Times New Roman"/>
          <w:b/>
          <w:bCs/>
          <w:color w:val="000000"/>
          <w:sz w:val="18"/>
          <w:lang w:eastAsia="en-GB"/>
        </w:rPr>
        <w:t xml:space="preserve"> հանրագիր`</w:t>
      </w:r>
      <w:r w:rsidRPr="002B77A6">
        <w:rPr>
          <w:rFonts w:ascii="Arial" w:eastAsia="Times New Roman" w:hAnsi="Arial" w:cs="Arial"/>
          <w:color w:val="000000"/>
          <w:sz w:val="18"/>
          <w:szCs w:val="18"/>
          <w:lang w:eastAsia="en-GB"/>
        </w:rPr>
        <w:t> </w:t>
      </w:r>
      <w:r w:rsidRPr="002B77A6">
        <w:rPr>
          <w:rFonts w:ascii="Arial Unicode" w:eastAsia="Times New Roman" w:hAnsi="Arial Unicode" w:cs="Arial Unicode"/>
          <w:color w:val="000000"/>
          <w:sz w:val="18"/>
          <w:szCs w:val="18"/>
          <w:lang w:eastAsia="en-GB"/>
        </w:rPr>
        <w:t>հ</w:t>
      </w:r>
      <w:r w:rsidRPr="002B77A6">
        <w:rPr>
          <w:rFonts w:ascii="Arial Unicode" w:eastAsia="Times New Roman" w:hAnsi="Arial Unicode" w:cs="Times New Roman"/>
          <w:color w:val="000000"/>
          <w:sz w:val="18"/>
          <w:szCs w:val="18"/>
          <w:lang w:eastAsia="en-GB"/>
        </w:rPr>
        <w:t>անրագիր, որը ներկայացրել է մեկ անձ.</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3)</w:t>
      </w:r>
      <w:r w:rsidRPr="002B77A6">
        <w:rPr>
          <w:rFonts w:ascii="Arial" w:eastAsia="Times New Roman" w:hAnsi="Arial" w:cs="Arial"/>
          <w:color w:val="000000"/>
          <w:sz w:val="18"/>
          <w:szCs w:val="18"/>
          <w:lang w:eastAsia="en-GB"/>
        </w:rPr>
        <w:t> </w:t>
      </w:r>
      <w:proofErr w:type="gramStart"/>
      <w:r w:rsidRPr="002B77A6">
        <w:rPr>
          <w:rFonts w:ascii="Arial Unicode" w:eastAsia="Times New Roman" w:hAnsi="Arial Unicode" w:cs="Times New Roman"/>
          <w:b/>
          <w:bCs/>
          <w:color w:val="000000"/>
          <w:sz w:val="18"/>
          <w:lang w:eastAsia="en-GB"/>
        </w:rPr>
        <w:t>կոլեկտիվ</w:t>
      </w:r>
      <w:proofErr w:type="gramEnd"/>
      <w:r w:rsidRPr="002B77A6">
        <w:rPr>
          <w:rFonts w:ascii="Arial Unicode" w:eastAsia="Times New Roman" w:hAnsi="Arial Unicode" w:cs="Times New Roman"/>
          <w:b/>
          <w:bCs/>
          <w:color w:val="000000"/>
          <w:sz w:val="18"/>
          <w:lang w:eastAsia="en-GB"/>
        </w:rPr>
        <w:t xml:space="preserve"> հանրագիր`</w:t>
      </w:r>
      <w:r w:rsidRPr="002B77A6">
        <w:rPr>
          <w:rFonts w:ascii="Arial" w:eastAsia="Times New Roman" w:hAnsi="Arial" w:cs="Arial"/>
          <w:color w:val="000000"/>
          <w:sz w:val="18"/>
          <w:szCs w:val="18"/>
          <w:lang w:eastAsia="en-GB"/>
        </w:rPr>
        <w:t> </w:t>
      </w:r>
      <w:r w:rsidRPr="002B77A6">
        <w:rPr>
          <w:rFonts w:ascii="Arial Unicode" w:eastAsia="Times New Roman" w:hAnsi="Arial Unicode" w:cs="Arial Unicode"/>
          <w:color w:val="000000"/>
          <w:sz w:val="18"/>
          <w:szCs w:val="18"/>
          <w:lang w:eastAsia="en-GB"/>
        </w:rPr>
        <w:t>հանրագիր, որը ներկայացրել են երկու և ավելի անձինք միևնույն հարցով.</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4)</w:t>
      </w:r>
      <w:r w:rsidRPr="002B77A6">
        <w:rPr>
          <w:rFonts w:ascii="Arial" w:eastAsia="Times New Roman" w:hAnsi="Arial" w:cs="Arial"/>
          <w:b/>
          <w:bCs/>
          <w:color w:val="000000"/>
          <w:sz w:val="18"/>
          <w:lang w:eastAsia="en-GB"/>
        </w:rPr>
        <w:t> </w:t>
      </w:r>
      <w:proofErr w:type="gramStart"/>
      <w:r w:rsidRPr="002B77A6">
        <w:rPr>
          <w:rFonts w:ascii="Arial Unicode" w:eastAsia="Times New Roman" w:hAnsi="Arial Unicode" w:cs="Arial Unicode"/>
          <w:b/>
          <w:bCs/>
          <w:color w:val="000000"/>
          <w:sz w:val="18"/>
          <w:lang w:eastAsia="en-GB"/>
        </w:rPr>
        <w:t>կրկնակի</w:t>
      </w:r>
      <w:proofErr w:type="gramEnd"/>
      <w:r w:rsidRPr="002B77A6">
        <w:rPr>
          <w:rFonts w:ascii="Arial Unicode" w:eastAsia="Times New Roman" w:hAnsi="Arial Unicode" w:cs="Arial Unicode"/>
          <w:b/>
          <w:bCs/>
          <w:color w:val="000000"/>
          <w:sz w:val="18"/>
          <w:lang w:eastAsia="en-GB"/>
        </w:rPr>
        <w:t xml:space="preserve"> հանրագիր`</w:t>
      </w:r>
      <w:r w:rsidRPr="002B77A6">
        <w:rPr>
          <w:rFonts w:ascii="Arial" w:eastAsia="Times New Roman" w:hAnsi="Arial" w:cs="Arial"/>
          <w:color w:val="000000"/>
          <w:sz w:val="18"/>
          <w:szCs w:val="18"/>
          <w:lang w:eastAsia="en-GB"/>
        </w:rPr>
        <w:t> </w:t>
      </w:r>
      <w:r w:rsidRPr="002B77A6">
        <w:rPr>
          <w:rFonts w:ascii="Arial Unicode" w:eastAsia="Times New Roman" w:hAnsi="Arial Unicode" w:cs="Arial Unicode"/>
          <w:color w:val="000000"/>
          <w:sz w:val="18"/>
          <w:szCs w:val="18"/>
          <w:lang w:eastAsia="en-GB"/>
        </w:rPr>
        <w:t>հանրագիր, որը կրկին ներկայացրել է միևնույն անձը միևնույն հարցով և հիմնավորմամբ միևնույն մարմնին կամ պաշտոնատար</w:t>
      </w:r>
      <w:r w:rsidRPr="002B77A6">
        <w:rPr>
          <w:rFonts w:ascii="Arial Unicode" w:eastAsia="Times New Roman" w:hAnsi="Arial Unicode" w:cs="Times New Roman"/>
          <w:color w:val="000000"/>
          <w:sz w:val="18"/>
          <w:szCs w:val="18"/>
          <w:lang w:eastAsia="en-GB"/>
        </w:rPr>
        <w:t xml:space="preserve"> անձին, որի վերաբերյալ սույն օրենքով սահմանված կարգով տրվել է պատասխան.</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5)</w:t>
      </w:r>
      <w:r w:rsidRPr="002B77A6">
        <w:rPr>
          <w:rFonts w:ascii="Arial" w:eastAsia="Times New Roman" w:hAnsi="Arial" w:cs="Arial"/>
          <w:color w:val="000000"/>
          <w:sz w:val="18"/>
          <w:szCs w:val="18"/>
          <w:lang w:eastAsia="en-GB"/>
        </w:rPr>
        <w:t> </w:t>
      </w:r>
      <w:proofErr w:type="gramStart"/>
      <w:r w:rsidRPr="002B77A6">
        <w:rPr>
          <w:rFonts w:ascii="Arial Unicode" w:eastAsia="Times New Roman" w:hAnsi="Arial Unicode" w:cs="Times New Roman"/>
          <w:b/>
          <w:bCs/>
          <w:color w:val="000000"/>
          <w:sz w:val="18"/>
          <w:lang w:eastAsia="en-GB"/>
        </w:rPr>
        <w:t>էլեկտրոնային</w:t>
      </w:r>
      <w:proofErr w:type="gramEnd"/>
      <w:r w:rsidRPr="002B77A6">
        <w:rPr>
          <w:rFonts w:ascii="Arial Unicode" w:eastAsia="Times New Roman" w:hAnsi="Arial Unicode" w:cs="Times New Roman"/>
          <w:b/>
          <w:bCs/>
          <w:color w:val="000000"/>
          <w:sz w:val="18"/>
          <w:lang w:eastAsia="en-GB"/>
        </w:rPr>
        <w:t xml:space="preserve"> եղանակով ներկայացվող հանրագիր`</w:t>
      </w:r>
      <w:r w:rsidRPr="002B77A6">
        <w:rPr>
          <w:rFonts w:ascii="Arial" w:eastAsia="Times New Roman" w:hAnsi="Arial" w:cs="Arial"/>
          <w:color w:val="000000"/>
          <w:sz w:val="18"/>
          <w:szCs w:val="18"/>
          <w:lang w:eastAsia="en-GB"/>
        </w:rPr>
        <w:t> </w:t>
      </w:r>
      <w:r w:rsidRPr="002B77A6">
        <w:rPr>
          <w:rFonts w:ascii="Arial Unicode" w:eastAsia="Times New Roman" w:hAnsi="Arial Unicode" w:cs="Arial Unicode"/>
          <w:color w:val="000000"/>
          <w:sz w:val="18"/>
          <w:szCs w:val="18"/>
          <w:lang w:eastAsia="en-GB"/>
        </w:rPr>
        <w:t>«Էլեկտրոնային փաստաթղթի և էլեկտրոնային թվային ստորագրության մասին» Հայաստանի Հանրապետության օրենքի պահանջներին համապատասխան ներկայացված հ</w:t>
      </w:r>
      <w:r w:rsidRPr="002B77A6">
        <w:rPr>
          <w:rFonts w:ascii="Arial Unicode" w:eastAsia="Times New Roman" w:hAnsi="Arial Unicode" w:cs="Times New Roman"/>
          <w:color w:val="000000"/>
          <w:sz w:val="18"/>
          <w:szCs w:val="18"/>
          <w:lang w:eastAsia="en-GB"/>
        </w:rPr>
        <w:t>անրագիր.</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6)</w:t>
      </w:r>
      <w:r w:rsidRPr="002B77A6">
        <w:rPr>
          <w:rFonts w:ascii="Arial" w:eastAsia="Times New Roman" w:hAnsi="Arial" w:cs="Arial"/>
          <w:color w:val="000000"/>
          <w:sz w:val="18"/>
          <w:szCs w:val="18"/>
          <w:lang w:eastAsia="en-GB"/>
        </w:rPr>
        <w:t> </w:t>
      </w:r>
      <w:proofErr w:type="gramStart"/>
      <w:r w:rsidRPr="002B77A6">
        <w:rPr>
          <w:rFonts w:ascii="Arial Unicode" w:eastAsia="Times New Roman" w:hAnsi="Arial Unicode" w:cs="Times New Roman"/>
          <w:b/>
          <w:bCs/>
          <w:color w:val="000000"/>
          <w:sz w:val="18"/>
          <w:lang w:eastAsia="en-GB"/>
        </w:rPr>
        <w:t>հրապարակային</w:t>
      </w:r>
      <w:proofErr w:type="gramEnd"/>
      <w:r w:rsidRPr="002B77A6">
        <w:rPr>
          <w:rFonts w:ascii="Arial Unicode" w:eastAsia="Times New Roman" w:hAnsi="Arial Unicode" w:cs="Times New Roman"/>
          <w:b/>
          <w:bCs/>
          <w:color w:val="000000"/>
          <w:sz w:val="18"/>
          <w:lang w:eastAsia="en-GB"/>
        </w:rPr>
        <w:t xml:space="preserve"> հանրագիր`</w:t>
      </w:r>
      <w:r w:rsidRPr="002B77A6">
        <w:rPr>
          <w:rFonts w:ascii="Arial" w:eastAsia="Times New Roman" w:hAnsi="Arial" w:cs="Arial"/>
          <w:color w:val="000000"/>
          <w:sz w:val="18"/>
          <w:szCs w:val="18"/>
          <w:lang w:eastAsia="en-GB"/>
        </w:rPr>
        <w:t> </w:t>
      </w:r>
      <w:r w:rsidRPr="002B77A6">
        <w:rPr>
          <w:rFonts w:ascii="Arial Unicode" w:eastAsia="Times New Roman" w:hAnsi="Arial Unicode" w:cs="Arial Unicode"/>
          <w:color w:val="000000"/>
          <w:sz w:val="18"/>
          <w:szCs w:val="18"/>
          <w:lang w:eastAsia="en-GB"/>
        </w:rPr>
        <w:t>էլեկտրոնային միասնական հարթակում սահմանված ձևով ներկայացվող հանրագիր:</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w:eastAsia="Times New Roman" w:hAnsi="Arial" w:cs="Arial"/>
          <w:b/>
          <w:bCs/>
          <w:color w:val="000000"/>
          <w:sz w:val="18"/>
          <w:szCs w:val="18"/>
          <w:lang w:eastAsia="en-GB"/>
        </w:rPr>
        <w:t> </w:t>
      </w:r>
    </w:p>
    <w:tbl>
      <w:tblPr>
        <w:tblW w:w="5000" w:type="pct"/>
        <w:tblCellSpacing w:w="7" w:type="dxa"/>
        <w:tblCellMar>
          <w:top w:w="15" w:type="dxa"/>
          <w:left w:w="15" w:type="dxa"/>
          <w:bottom w:w="15" w:type="dxa"/>
          <w:right w:w="15" w:type="dxa"/>
        </w:tblCellMar>
        <w:tblLook w:val="04A0"/>
      </w:tblPr>
      <w:tblGrid>
        <w:gridCol w:w="2046"/>
        <w:gridCol w:w="7038"/>
      </w:tblGrid>
      <w:tr w:rsidR="002B77A6" w:rsidRPr="002B77A6" w:rsidTr="002B77A6">
        <w:trPr>
          <w:tblCellSpacing w:w="7" w:type="dxa"/>
        </w:trPr>
        <w:tc>
          <w:tcPr>
            <w:tcW w:w="2025" w:type="dxa"/>
            <w:hideMark/>
          </w:tcPr>
          <w:p w:rsidR="002B77A6" w:rsidRPr="002B77A6" w:rsidRDefault="002B77A6" w:rsidP="002B77A6">
            <w:pPr>
              <w:spacing w:after="0" w:line="240" w:lineRule="auto"/>
              <w:ind w:firstLine="324"/>
              <w:jc w:val="center"/>
              <w:rPr>
                <w:rFonts w:ascii="Arial Unicode" w:eastAsia="Times New Roman" w:hAnsi="Arial Unicode" w:cs="Times New Roman"/>
                <w:b/>
                <w:bCs/>
                <w:sz w:val="18"/>
                <w:szCs w:val="18"/>
                <w:lang w:eastAsia="en-GB"/>
              </w:rPr>
            </w:pPr>
            <w:r w:rsidRPr="002B77A6">
              <w:rPr>
                <w:rFonts w:ascii="Arial Unicode" w:eastAsia="Times New Roman" w:hAnsi="Arial Unicode" w:cs="Times New Roman"/>
                <w:b/>
                <w:bCs/>
                <w:sz w:val="18"/>
                <w:szCs w:val="18"/>
                <w:lang w:eastAsia="en-GB"/>
              </w:rPr>
              <w:t>Հոդված 2.</w:t>
            </w:r>
          </w:p>
        </w:tc>
        <w:tc>
          <w:tcPr>
            <w:tcW w:w="0" w:type="auto"/>
            <w:hideMark/>
          </w:tcPr>
          <w:p w:rsidR="002B77A6" w:rsidRPr="002B77A6" w:rsidRDefault="002B77A6" w:rsidP="002B77A6">
            <w:pPr>
              <w:spacing w:after="0" w:line="240" w:lineRule="auto"/>
              <w:rPr>
                <w:rFonts w:ascii="Arial Unicode" w:eastAsia="Times New Roman" w:hAnsi="Arial Unicode" w:cs="Times New Roman"/>
                <w:b/>
                <w:bCs/>
                <w:sz w:val="18"/>
                <w:szCs w:val="18"/>
                <w:lang w:eastAsia="en-GB"/>
              </w:rPr>
            </w:pPr>
            <w:r w:rsidRPr="002B77A6">
              <w:rPr>
                <w:rFonts w:ascii="Arial Unicode" w:eastAsia="Times New Roman" w:hAnsi="Arial Unicode" w:cs="Times New Roman"/>
                <w:b/>
                <w:bCs/>
                <w:sz w:val="18"/>
                <w:szCs w:val="18"/>
                <w:lang w:eastAsia="en-GB"/>
              </w:rPr>
              <w:t>Հանրագիր ներկայացնելու սահմանափակումները</w:t>
            </w:r>
          </w:p>
        </w:tc>
      </w:tr>
    </w:tbl>
    <w:p w:rsidR="002B77A6" w:rsidRPr="002B77A6" w:rsidRDefault="002B77A6" w:rsidP="002B77A6">
      <w:pPr>
        <w:spacing w:after="0" w:line="240" w:lineRule="auto"/>
        <w:ind w:firstLine="324"/>
        <w:rPr>
          <w:rFonts w:ascii="Arial Unicode" w:eastAsia="Times New Roman" w:hAnsi="Arial Unicode" w:cs="Times New Roman"/>
          <w:b/>
          <w:bCs/>
          <w:color w:val="000000"/>
          <w:sz w:val="18"/>
          <w:szCs w:val="18"/>
          <w:shd w:val="clear" w:color="auto" w:fill="FFFFFF"/>
          <w:lang w:eastAsia="en-GB"/>
        </w:rPr>
      </w:pPr>
      <w:r w:rsidRPr="002B77A6">
        <w:rPr>
          <w:rFonts w:ascii="Arial" w:eastAsia="Times New Roman" w:hAnsi="Arial" w:cs="Arial"/>
          <w:b/>
          <w:bCs/>
          <w:color w:val="000000"/>
          <w:sz w:val="18"/>
          <w:szCs w:val="18"/>
          <w:shd w:val="clear" w:color="auto" w:fill="FFFFFF"/>
          <w:lang w:eastAsia="en-GB"/>
        </w:rPr>
        <w:t> </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1. Հանրագրով անձը չի կարող պահանջել այնպիսի միջոցառումների իրականացում, որոնք ուղղված են Հայաստանի Հանրապետության ինքնիշխանության դեմ կամ սահմանադրական կարգի բռնի տապալմանը կամ տարածքային ամբողջականության բռնի փոփոխությանը կամ ազգային, ռասայական, կրոնական ատելություն բորբոքելուն կամ այլ խտրական վերաբերմունք հարուցելուն, բռնություն կամ պատերազմ քարոզելուն, այլ անձանց հիմնական իրավունքների և ազատությունների խախտմանը կամ մարդու արժանապատվության նսեմացմանը:</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w:eastAsia="Times New Roman" w:hAnsi="Arial" w:cs="Arial"/>
          <w:b/>
          <w:bCs/>
          <w:color w:val="000000"/>
          <w:sz w:val="18"/>
          <w:szCs w:val="18"/>
          <w:lang w:eastAsia="en-GB"/>
        </w:rPr>
        <w:t> </w:t>
      </w:r>
    </w:p>
    <w:tbl>
      <w:tblPr>
        <w:tblW w:w="5000" w:type="pct"/>
        <w:tblCellSpacing w:w="7" w:type="dxa"/>
        <w:tblCellMar>
          <w:top w:w="15" w:type="dxa"/>
          <w:left w:w="15" w:type="dxa"/>
          <w:bottom w:w="15" w:type="dxa"/>
          <w:right w:w="15" w:type="dxa"/>
        </w:tblCellMar>
        <w:tblLook w:val="04A0"/>
      </w:tblPr>
      <w:tblGrid>
        <w:gridCol w:w="2046"/>
        <w:gridCol w:w="7038"/>
      </w:tblGrid>
      <w:tr w:rsidR="002B77A6" w:rsidRPr="002B77A6" w:rsidTr="002B77A6">
        <w:trPr>
          <w:tblCellSpacing w:w="7" w:type="dxa"/>
        </w:trPr>
        <w:tc>
          <w:tcPr>
            <w:tcW w:w="2025" w:type="dxa"/>
            <w:hideMark/>
          </w:tcPr>
          <w:p w:rsidR="002B77A6" w:rsidRPr="002B77A6" w:rsidRDefault="002B77A6" w:rsidP="002B77A6">
            <w:pPr>
              <w:spacing w:after="0" w:line="240" w:lineRule="auto"/>
              <w:ind w:firstLine="324"/>
              <w:jc w:val="center"/>
              <w:rPr>
                <w:rFonts w:ascii="Arial Unicode" w:eastAsia="Times New Roman" w:hAnsi="Arial Unicode" w:cs="Times New Roman"/>
                <w:b/>
                <w:bCs/>
                <w:sz w:val="18"/>
                <w:szCs w:val="18"/>
                <w:lang w:eastAsia="en-GB"/>
              </w:rPr>
            </w:pPr>
            <w:r w:rsidRPr="002B77A6">
              <w:rPr>
                <w:rFonts w:ascii="Arial Unicode" w:eastAsia="Times New Roman" w:hAnsi="Arial Unicode" w:cs="Times New Roman"/>
                <w:b/>
                <w:bCs/>
                <w:sz w:val="18"/>
                <w:szCs w:val="18"/>
                <w:lang w:eastAsia="en-GB"/>
              </w:rPr>
              <w:t>Հոդված 3.</w:t>
            </w:r>
          </w:p>
        </w:tc>
        <w:tc>
          <w:tcPr>
            <w:tcW w:w="0" w:type="auto"/>
            <w:hideMark/>
          </w:tcPr>
          <w:p w:rsidR="002B77A6" w:rsidRPr="002B77A6" w:rsidRDefault="002B77A6" w:rsidP="002B77A6">
            <w:pPr>
              <w:spacing w:after="0" w:line="240" w:lineRule="auto"/>
              <w:rPr>
                <w:rFonts w:ascii="Arial Unicode" w:eastAsia="Times New Roman" w:hAnsi="Arial Unicode" w:cs="Times New Roman"/>
                <w:b/>
                <w:bCs/>
                <w:sz w:val="18"/>
                <w:szCs w:val="18"/>
                <w:lang w:eastAsia="en-GB"/>
              </w:rPr>
            </w:pPr>
            <w:r w:rsidRPr="002B77A6">
              <w:rPr>
                <w:rFonts w:ascii="Arial Unicode" w:eastAsia="Times New Roman" w:hAnsi="Arial Unicode" w:cs="Times New Roman"/>
                <w:b/>
                <w:bCs/>
                <w:sz w:val="18"/>
                <w:szCs w:val="18"/>
                <w:lang w:eastAsia="en-GB"/>
              </w:rPr>
              <w:t>Հանրագիր ներկայացրած անձի իրավունքները</w:t>
            </w:r>
          </w:p>
        </w:tc>
      </w:tr>
    </w:tbl>
    <w:p w:rsidR="002B77A6" w:rsidRPr="002B77A6" w:rsidRDefault="002B77A6" w:rsidP="002B77A6">
      <w:pPr>
        <w:spacing w:after="0" w:line="240" w:lineRule="auto"/>
        <w:ind w:firstLine="324"/>
        <w:rPr>
          <w:rFonts w:ascii="Arial Unicode" w:eastAsia="Times New Roman" w:hAnsi="Arial Unicode" w:cs="Times New Roman"/>
          <w:b/>
          <w:bCs/>
          <w:color w:val="000000"/>
          <w:sz w:val="18"/>
          <w:szCs w:val="18"/>
          <w:shd w:val="clear" w:color="auto" w:fill="FFFFFF"/>
          <w:lang w:eastAsia="en-GB"/>
        </w:rPr>
      </w:pPr>
      <w:r w:rsidRPr="002B77A6">
        <w:rPr>
          <w:rFonts w:ascii="Arial" w:eastAsia="Times New Roman" w:hAnsi="Arial" w:cs="Arial"/>
          <w:b/>
          <w:bCs/>
          <w:color w:val="000000"/>
          <w:sz w:val="18"/>
          <w:szCs w:val="18"/>
          <w:shd w:val="clear" w:color="auto" w:fill="FFFFFF"/>
          <w:lang w:eastAsia="en-GB"/>
        </w:rPr>
        <w:t> </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1. Հանրագիր ներկայացրած անձն իրավունք ունի`</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 xml:space="preserve">1) </w:t>
      </w:r>
      <w:proofErr w:type="gramStart"/>
      <w:r w:rsidRPr="002B77A6">
        <w:rPr>
          <w:rFonts w:ascii="Arial Unicode" w:eastAsia="Times New Roman" w:hAnsi="Arial Unicode" w:cs="Times New Roman"/>
          <w:color w:val="000000"/>
          <w:sz w:val="18"/>
          <w:szCs w:val="18"/>
          <w:lang w:eastAsia="en-GB"/>
        </w:rPr>
        <w:t>հանրագրի</w:t>
      </w:r>
      <w:proofErr w:type="gramEnd"/>
      <w:r w:rsidRPr="002B77A6">
        <w:rPr>
          <w:rFonts w:ascii="Arial Unicode" w:eastAsia="Times New Roman" w:hAnsi="Arial Unicode" w:cs="Times New Roman"/>
          <w:color w:val="000000"/>
          <w:sz w:val="18"/>
          <w:szCs w:val="18"/>
          <w:lang w:eastAsia="en-GB"/>
        </w:rPr>
        <w:t xml:space="preserve"> հետ ներկայացնելու լրացուցիչ փաստաթղթեր և տեղեկություններ.</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 xml:space="preserve">2) </w:t>
      </w:r>
      <w:proofErr w:type="gramStart"/>
      <w:r w:rsidRPr="002B77A6">
        <w:rPr>
          <w:rFonts w:ascii="Arial Unicode" w:eastAsia="Times New Roman" w:hAnsi="Arial Unicode" w:cs="Times New Roman"/>
          <w:color w:val="000000"/>
          <w:sz w:val="18"/>
          <w:szCs w:val="18"/>
          <w:lang w:eastAsia="en-GB"/>
        </w:rPr>
        <w:t>միանալու</w:t>
      </w:r>
      <w:proofErr w:type="gramEnd"/>
      <w:r w:rsidRPr="002B77A6">
        <w:rPr>
          <w:rFonts w:ascii="Arial Unicode" w:eastAsia="Times New Roman" w:hAnsi="Arial Unicode" w:cs="Times New Roman"/>
          <w:color w:val="000000"/>
          <w:sz w:val="18"/>
          <w:szCs w:val="18"/>
          <w:lang w:eastAsia="en-GB"/>
        </w:rPr>
        <w:t xml:space="preserve"> կոլեկտիվ հանրագրին.</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 xml:space="preserve">3) </w:t>
      </w:r>
      <w:proofErr w:type="gramStart"/>
      <w:r w:rsidRPr="002B77A6">
        <w:rPr>
          <w:rFonts w:ascii="Arial Unicode" w:eastAsia="Times New Roman" w:hAnsi="Arial Unicode" w:cs="Times New Roman"/>
          <w:color w:val="000000"/>
          <w:sz w:val="18"/>
          <w:szCs w:val="18"/>
          <w:lang w:eastAsia="en-GB"/>
        </w:rPr>
        <w:t>ցանկացած</w:t>
      </w:r>
      <w:proofErr w:type="gramEnd"/>
      <w:r w:rsidRPr="002B77A6">
        <w:rPr>
          <w:rFonts w:ascii="Arial Unicode" w:eastAsia="Times New Roman" w:hAnsi="Arial Unicode" w:cs="Times New Roman"/>
          <w:color w:val="000000"/>
          <w:sz w:val="18"/>
          <w:szCs w:val="18"/>
          <w:lang w:eastAsia="en-GB"/>
        </w:rPr>
        <w:t xml:space="preserve"> ժամանակ հետ վերցնելու իր ներկայացրած հանրագիրը կամ հրաժարվելու կոլեկտիվ հանրագրից.</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 xml:space="preserve">4) </w:t>
      </w:r>
      <w:proofErr w:type="gramStart"/>
      <w:r w:rsidRPr="002B77A6">
        <w:rPr>
          <w:rFonts w:ascii="Arial Unicode" w:eastAsia="Times New Roman" w:hAnsi="Arial Unicode" w:cs="Times New Roman"/>
          <w:color w:val="000000"/>
          <w:sz w:val="18"/>
          <w:szCs w:val="18"/>
          <w:lang w:eastAsia="en-GB"/>
        </w:rPr>
        <w:t>ստանալու</w:t>
      </w:r>
      <w:proofErr w:type="gramEnd"/>
      <w:r w:rsidRPr="002B77A6">
        <w:rPr>
          <w:rFonts w:ascii="Arial Unicode" w:eastAsia="Times New Roman" w:hAnsi="Arial Unicode" w:cs="Times New Roman"/>
          <w:color w:val="000000"/>
          <w:sz w:val="18"/>
          <w:szCs w:val="18"/>
          <w:lang w:eastAsia="en-GB"/>
        </w:rPr>
        <w:t xml:space="preserve"> պատշաճ պատասխան հանրագրի վերաբերյալ.</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 xml:space="preserve">5) </w:t>
      </w:r>
      <w:proofErr w:type="gramStart"/>
      <w:r w:rsidRPr="002B77A6">
        <w:rPr>
          <w:rFonts w:ascii="Arial Unicode" w:eastAsia="Times New Roman" w:hAnsi="Arial Unicode" w:cs="Times New Roman"/>
          <w:color w:val="000000"/>
          <w:sz w:val="18"/>
          <w:szCs w:val="18"/>
          <w:lang w:eastAsia="en-GB"/>
        </w:rPr>
        <w:t>բողոքարկելու</w:t>
      </w:r>
      <w:proofErr w:type="gramEnd"/>
      <w:r w:rsidRPr="002B77A6">
        <w:rPr>
          <w:rFonts w:ascii="Arial Unicode" w:eastAsia="Times New Roman" w:hAnsi="Arial Unicode" w:cs="Times New Roman"/>
          <w:color w:val="000000"/>
          <w:sz w:val="18"/>
          <w:szCs w:val="18"/>
          <w:lang w:eastAsia="en-GB"/>
        </w:rPr>
        <w:t xml:space="preserve"> սույն օրենքի 15-րդ հոդվածով նախատեսված որոշումները.</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 xml:space="preserve">6) </w:t>
      </w:r>
      <w:proofErr w:type="gramStart"/>
      <w:r w:rsidRPr="002B77A6">
        <w:rPr>
          <w:rFonts w:ascii="Arial Unicode" w:eastAsia="Times New Roman" w:hAnsi="Arial Unicode" w:cs="Times New Roman"/>
          <w:color w:val="000000"/>
          <w:sz w:val="18"/>
          <w:szCs w:val="18"/>
          <w:lang w:eastAsia="en-GB"/>
        </w:rPr>
        <w:t>իրականացնելու</w:t>
      </w:r>
      <w:proofErr w:type="gramEnd"/>
      <w:r w:rsidRPr="002B77A6">
        <w:rPr>
          <w:rFonts w:ascii="Arial Unicode" w:eastAsia="Times New Roman" w:hAnsi="Arial Unicode" w:cs="Times New Roman"/>
          <w:color w:val="000000"/>
          <w:sz w:val="18"/>
          <w:szCs w:val="18"/>
          <w:lang w:eastAsia="en-GB"/>
        </w:rPr>
        <w:t xml:space="preserve"> սույն օրենքով սահմանված այլ իրավունքներ:</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2. Հանրագիր ներկայացնելու և դրան պատասխան տալու համար պետական տուրք կամ այլ վճար չի գանձվում:</w:t>
      </w:r>
    </w:p>
    <w:p w:rsidR="002B77A6" w:rsidRPr="002B77A6" w:rsidRDefault="002B77A6" w:rsidP="002B77A6">
      <w:pPr>
        <w:spacing w:after="0" w:line="240" w:lineRule="auto"/>
        <w:ind w:firstLine="324"/>
        <w:rPr>
          <w:rFonts w:ascii="Arial Unicode" w:eastAsia="Times New Roman" w:hAnsi="Arial Unicode" w:cs="Times New Roman"/>
          <w:b/>
          <w:bCs/>
          <w:color w:val="000000"/>
          <w:sz w:val="18"/>
          <w:szCs w:val="18"/>
          <w:shd w:val="clear" w:color="auto" w:fill="FFFFFF"/>
          <w:lang w:eastAsia="en-GB"/>
        </w:rPr>
      </w:pPr>
      <w:r w:rsidRPr="002B77A6">
        <w:rPr>
          <w:rFonts w:ascii="Arial" w:eastAsia="Times New Roman" w:hAnsi="Arial" w:cs="Arial"/>
          <w:b/>
          <w:bCs/>
          <w:color w:val="000000"/>
          <w:sz w:val="18"/>
          <w:szCs w:val="18"/>
          <w:shd w:val="clear" w:color="auto" w:fill="FFFFFF"/>
          <w:lang w:eastAsia="en-GB"/>
        </w:rPr>
        <w:t> </w:t>
      </w:r>
    </w:p>
    <w:tbl>
      <w:tblPr>
        <w:tblW w:w="5000" w:type="pct"/>
        <w:tblCellSpacing w:w="7" w:type="dxa"/>
        <w:tblCellMar>
          <w:top w:w="15" w:type="dxa"/>
          <w:left w:w="15" w:type="dxa"/>
          <w:bottom w:w="15" w:type="dxa"/>
          <w:right w:w="15" w:type="dxa"/>
        </w:tblCellMar>
        <w:tblLook w:val="04A0"/>
      </w:tblPr>
      <w:tblGrid>
        <w:gridCol w:w="2046"/>
        <w:gridCol w:w="7038"/>
      </w:tblGrid>
      <w:tr w:rsidR="002B77A6" w:rsidRPr="002B77A6" w:rsidTr="002B77A6">
        <w:trPr>
          <w:tblCellSpacing w:w="7" w:type="dxa"/>
        </w:trPr>
        <w:tc>
          <w:tcPr>
            <w:tcW w:w="2025" w:type="dxa"/>
            <w:hideMark/>
          </w:tcPr>
          <w:p w:rsidR="002B77A6" w:rsidRPr="002B77A6" w:rsidRDefault="002B77A6" w:rsidP="002B77A6">
            <w:pPr>
              <w:spacing w:after="0" w:line="240" w:lineRule="auto"/>
              <w:ind w:firstLine="324"/>
              <w:jc w:val="center"/>
              <w:rPr>
                <w:rFonts w:ascii="Arial Unicode" w:eastAsia="Times New Roman" w:hAnsi="Arial Unicode" w:cs="Times New Roman"/>
                <w:b/>
                <w:bCs/>
                <w:sz w:val="18"/>
                <w:szCs w:val="18"/>
                <w:lang w:eastAsia="en-GB"/>
              </w:rPr>
            </w:pPr>
            <w:r w:rsidRPr="002B77A6">
              <w:rPr>
                <w:rFonts w:ascii="Arial Unicode" w:eastAsia="Times New Roman" w:hAnsi="Arial Unicode" w:cs="Times New Roman"/>
                <w:b/>
                <w:bCs/>
                <w:sz w:val="18"/>
                <w:szCs w:val="18"/>
                <w:lang w:eastAsia="en-GB"/>
              </w:rPr>
              <w:t>Հոդված 4.</w:t>
            </w:r>
          </w:p>
        </w:tc>
        <w:tc>
          <w:tcPr>
            <w:tcW w:w="0" w:type="auto"/>
            <w:hideMark/>
          </w:tcPr>
          <w:p w:rsidR="002B77A6" w:rsidRPr="002B77A6" w:rsidRDefault="002B77A6" w:rsidP="002B77A6">
            <w:pPr>
              <w:spacing w:after="0" w:line="240" w:lineRule="auto"/>
              <w:rPr>
                <w:rFonts w:ascii="Arial Unicode" w:eastAsia="Times New Roman" w:hAnsi="Arial Unicode" w:cs="Times New Roman"/>
                <w:b/>
                <w:bCs/>
                <w:sz w:val="18"/>
                <w:szCs w:val="18"/>
                <w:lang w:eastAsia="en-GB"/>
              </w:rPr>
            </w:pPr>
            <w:r w:rsidRPr="002B77A6">
              <w:rPr>
                <w:rFonts w:ascii="Arial Unicode" w:eastAsia="Times New Roman" w:hAnsi="Arial Unicode" w:cs="Times New Roman"/>
                <w:b/>
                <w:bCs/>
                <w:sz w:val="18"/>
                <w:szCs w:val="18"/>
                <w:lang w:eastAsia="en-GB"/>
              </w:rPr>
              <w:t>Պետական և տեղական ինքնակառավարման մարմինների ու պաշտոնատար անձանց լիազորությունները</w:t>
            </w:r>
          </w:p>
        </w:tc>
      </w:tr>
    </w:tbl>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w:eastAsia="Times New Roman" w:hAnsi="Arial" w:cs="Arial"/>
          <w:b/>
          <w:bCs/>
          <w:color w:val="000000"/>
          <w:sz w:val="18"/>
          <w:szCs w:val="18"/>
          <w:lang w:eastAsia="en-GB"/>
        </w:rPr>
        <w:t> </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1. Պետական և տեղական ինքնակառավարման մարմիններն ու պաշտոնատար անձինք լիազորված են`</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 xml:space="preserve">1) </w:t>
      </w:r>
      <w:proofErr w:type="gramStart"/>
      <w:r w:rsidRPr="002B77A6">
        <w:rPr>
          <w:rFonts w:ascii="Arial Unicode" w:eastAsia="Times New Roman" w:hAnsi="Arial Unicode" w:cs="Times New Roman"/>
          <w:color w:val="000000"/>
          <w:sz w:val="18"/>
          <w:szCs w:val="18"/>
          <w:lang w:eastAsia="en-GB"/>
        </w:rPr>
        <w:t>հանրագիրը</w:t>
      </w:r>
      <w:proofErr w:type="gramEnd"/>
      <w:r w:rsidRPr="002B77A6">
        <w:rPr>
          <w:rFonts w:ascii="Arial Unicode" w:eastAsia="Times New Roman" w:hAnsi="Arial Unicode" w:cs="Times New Roman"/>
          <w:color w:val="000000"/>
          <w:sz w:val="18"/>
          <w:szCs w:val="18"/>
          <w:lang w:eastAsia="en-GB"/>
        </w:rPr>
        <w:t xml:space="preserve"> վերադարձնելու կամ հանրագրի քննարկումը մերժելու մասին որոշում կայացնելու դեպքում դրա մասին ծանուցելու հանրագիր ներկայացրած անձին.</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 xml:space="preserve">2) </w:t>
      </w:r>
      <w:proofErr w:type="gramStart"/>
      <w:r w:rsidRPr="002B77A6">
        <w:rPr>
          <w:rFonts w:ascii="Arial Unicode" w:eastAsia="Times New Roman" w:hAnsi="Arial Unicode" w:cs="Times New Roman"/>
          <w:color w:val="000000"/>
          <w:sz w:val="18"/>
          <w:szCs w:val="18"/>
          <w:lang w:eastAsia="en-GB"/>
        </w:rPr>
        <w:t>էլեկտրոնային</w:t>
      </w:r>
      <w:proofErr w:type="gramEnd"/>
      <w:r w:rsidRPr="002B77A6">
        <w:rPr>
          <w:rFonts w:ascii="Arial Unicode" w:eastAsia="Times New Roman" w:hAnsi="Arial Unicode" w:cs="Times New Roman"/>
          <w:color w:val="000000"/>
          <w:sz w:val="18"/>
          <w:szCs w:val="18"/>
          <w:lang w:eastAsia="en-GB"/>
        </w:rPr>
        <w:t xml:space="preserve"> եղանակով հրապարակելու կոլեկտիվ հանրագիրը.</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 xml:space="preserve">3) </w:t>
      </w:r>
      <w:proofErr w:type="gramStart"/>
      <w:r w:rsidRPr="002B77A6">
        <w:rPr>
          <w:rFonts w:ascii="Arial Unicode" w:eastAsia="Times New Roman" w:hAnsi="Arial Unicode" w:cs="Times New Roman"/>
          <w:color w:val="000000"/>
          <w:sz w:val="18"/>
          <w:szCs w:val="18"/>
          <w:lang w:eastAsia="en-GB"/>
        </w:rPr>
        <w:t>հանրագրում</w:t>
      </w:r>
      <w:proofErr w:type="gramEnd"/>
      <w:r w:rsidRPr="002B77A6">
        <w:rPr>
          <w:rFonts w:ascii="Arial Unicode" w:eastAsia="Times New Roman" w:hAnsi="Arial Unicode" w:cs="Times New Roman"/>
          <w:color w:val="000000"/>
          <w:sz w:val="18"/>
          <w:szCs w:val="18"/>
          <w:lang w:eastAsia="en-GB"/>
        </w:rPr>
        <w:t xml:space="preserve"> նշված առաջարկությանը հավանություն տալու դեպքում միջոցներ ձեռնարկելու դրա կատարման ուղղությամբ.</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lastRenderedPageBreak/>
        <w:t xml:space="preserve">4) </w:t>
      </w:r>
      <w:proofErr w:type="gramStart"/>
      <w:r w:rsidRPr="002B77A6">
        <w:rPr>
          <w:rFonts w:ascii="Arial Unicode" w:eastAsia="Times New Roman" w:hAnsi="Arial Unicode" w:cs="Times New Roman"/>
          <w:color w:val="000000"/>
          <w:sz w:val="18"/>
          <w:szCs w:val="18"/>
          <w:lang w:eastAsia="en-GB"/>
        </w:rPr>
        <w:t>հանրագիր</w:t>
      </w:r>
      <w:proofErr w:type="gramEnd"/>
      <w:r w:rsidRPr="002B77A6">
        <w:rPr>
          <w:rFonts w:ascii="Arial Unicode" w:eastAsia="Times New Roman" w:hAnsi="Arial Unicode" w:cs="Times New Roman"/>
          <w:color w:val="000000"/>
          <w:sz w:val="18"/>
          <w:szCs w:val="18"/>
          <w:lang w:eastAsia="en-GB"/>
        </w:rPr>
        <w:t xml:space="preserve"> ներկայացնող անձին պարզաբանելու հանրագիրը վերադարձնելու կամ հանրագրի քննարկումը մերժելու մասին որոշումների բողոքարկման կարգը.</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 xml:space="preserve">5) </w:t>
      </w:r>
      <w:proofErr w:type="gramStart"/>
      <w:r w:rsidRPr="002B77A6">
        <w:rPr>
          <w:rFonts w:ascii="Arial Unicode" w:eastAsia="Times New Roman" w:hAnsi="Arial Unicode" w:cs="Times New Roman"/>
          <w:color w:val="000000"/>
          <w:sz w:val="18"/>
          <w:szCs w:val="18"/>
          <w:lang w:eastAsia="en-GB"/>
        </w:rPr>
        <w:t>սույն</w:t>
      </w:r>
      <w:proofErr w:type="gramEnd"/>
      <w:r w:rsidRPr="002B77A6">
        <w:rPr>
          <w:rFonts w:ascii="Arial Unicode" w:eastAsia="Times New Roman" w:hAnsi="Arial Unicode" w:cs="Times New Roman"/>
          <w:color w:val="000000"/>
          <w:sz w:val="18"/>
          <w:szCs w:val="18"/>
          <w:lang w:eastAsia="en-GB"/>
        </w:rPr>
        <w:t xml:space="preserve"> օրենքով նախատեսված կարգով և ժամկետում պատշաճ պատասխանելու հանրագիր ներկայացրած անձին:</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2. Պետական և տեղական ինքնակառավարման մարմիններն ու պաշտոնատար անձինք իրավունք ունեն անհրաժեշտության դեպքում հանրագրի քննարկումներին ներգրավելու մասնագետների:</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3. Պետական և տեղական ինքնակառավարման մարմիններն ու պաշտոնատար անձինք ապահովում են հանրագրի լիարժեք, բազմակողմանի և օբյեկտիվ քննարկումը:</w:t>
      </w:r>
    </w:p>
    <w:p w:rsidR="002B77A6" w:rsidRPr="002B77A6" w:rsidRDefault="002B77A6" w:rsidP="002B77A6">
      <w:pPr>
        <w:shd w:val="clear" w:color="auto" w:fill="FFFFFF"/>
        <w:spacing w:after="0" w:line="240" w:lineRule="auto"/>
        <w:ind w:firstLine="324"/>
        <w:jc w:val="center"/>
        <w:rPr>
          <w:rFonts w:ascii="Arial Unicode" w:eastAsia="Times New Roman" w:hAnsi="Arial Unicode" w:cs="Times New Roman"/>
          <w:color w:val="000000"/>
          <w:sz w:val="18"/>
          <w:szCs w:val="18"/>
          <w:lang w:eastAsia="en-GB"/>
        </w:rPr>
      </w:pPr>
      <w:r w:rsidRPr="002B77A6">
        <w:rPr>
          <w:rFonts w:ascii="Arial" w:eastAsia="Times New Roman" w:hAnsi="Arial" w:cs="Arial"/>
          <w:color w:val="000000"/>
          <w:sz w:val="18"/>
          <w:szCs w:val="18"/>
          <w:lang w:eastAsia="en-GB"/>
        </w:rPr>
        <w:t> </w:t>
      </w:r>
    </w:p>
    <w:p w:rsidR="002B77A6" w:rsidRPr="002B77A6" w:rsidRDefault="002B77A6" w:rsidP="002B77A6">
      <w:pPr>
        <w:shd w:val="clear" w:color="auto" w:fill="FFFFFF"/>
        <w:spacing w:after="0" w:line="240" w:lineRule="auto"/>
        <w:ind w:firstLine="324"/>
        <w:jc w:val="center"/>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b/>
          <w:bCs/>
          <w:color w:val="000000"/>
          <w:sz w:val="18"/>
          <w:szCs w:val="18"/>
          <w:lang w:eastAsia="en-GB"/>
        </w:rPr>
        <w:t>ԳԼՈՒԽ 2</w:t>
      </w:r>
    </w:p>
    <w:p w:rsidR="002B77A6" w:rsidRPr="002B77A6" w:rsidRDefault="002B77A6" w:rsidP="002B77A6">
      <w:pPr>
        <w:shd w:val="clear" w:color="auto" w:fill="FFFFFF"/>
        <w:spacing w:after="0" w:line="240" w:lineRule="auto"/>
        <w:ind w:firstLine="324"/>
        <w:jc w:val="center"/>
        <w:rPr>
          <w:rFonts w:ascii="Arial Unicode" w:eastAsia="Times New Roman" w:hAnsi="Arial Unicode" w:cs="Times New Roman"/>
          <w:color w:val="000000"/>
          <w:sz w:val="18"/>
          <w:szCs w:val="18"/>
          <w:lang w:eastAsia="en-GB"/>
        </w:rPr>
      </w:pPr>
      <w:r w:rsidRPr="002B77A6">
        <w:rPr>
          <w:rFonts w:ascii="Arial" w:eastAsia="Times New Roman" w:hAnsi="Arial" w:cs="Arial"/>
          <w:color w:val="000000"/>
          <w:sz w:val="18"/>
          <w:szCs w:val="18"/>
          <w:lang w:eastAsia="en-GB"/>
        </w:rPr>
        <w:t> </w:t>
      </w:r>
    </w:p>
    <w:p w:rsidR="002B77A6" w:rsidRPr="002B77A6" w:rsidRDefault="002B77A6" w:rsidP="002B77A6">
      <w:pPr>
        <w:shd w:val="clear" w:color="auto" w:fill="FFFFFF"/>
        <w:spacing w:after="0" w:line="240" w:lineRule="auto"/>
        <w:ind w:firstLine="324"/>
        <w:jc w:val="center"/>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b/>
          <w:bCs/>
          <w:color w:val="000000"/>
          <w:sz w:val="18"/>
          <w:lang w:eastAsia="en-GB"/>
        </w:rPr>
        <w:t>ՀԱՆՐԱԳՐԵՐԸ ՆԵՐԿԱՅԱՑՆԵԼՈՒ ԿԱՐԳԸ</w:t>
      </w:r>
    </w:p>
    <w:p w:rsidR="002B77A6" w:rsidRPr="002B77A6" w:rsidRDefault="002B77A6" w:rsidP="002B77A6">
      <w:pPr>
        <w:spacing w:after="0" w:line="240" w:lineRule="auto"/>
        <w:ind w:firstLine="324"/>
        <w:rPr>
          <w:rFonts w:ascii="Arial Unicode" w:eastAsia="Times New Roman" w:hAnsi="Arial Unicode" w:cs="Times New Roman"/>
          <w:b/>
          <w:bCs/>
          <w:color w:val="000000"/>
          <w:sz w:val="18"/>
          <w:szCs w:val="18"/>
          <w:shd w:val="clear" w:color="auto" w:fill="FFFFFF"/>
          <w:lang w:eastAsia="en-GB"/>
        </w:rPr>
      </w:pPr>
      <w:r w:rsidRPr="002B77A6">
        <w:rPr>
          <w:rFonts w:ascii="Arial" w:eastAsia="Times New Roman" w:hAnsi="Arial" w:cs="Arial"/>
          <w:b/>
          <w:bCs/>
          <w:color w:val="000000"/>
          <w:sz w:val="18"/>
          <w:szCs w:val="18"/>
          <w:shd w:val="clear" w:color="auto" w:fill="FFFFFF"/>
          <w:lang w:eastAsia="en-GB"/>
        </w:rPr>
        <w:t> </w:t>
      </w:r>
    </w:p>
    <w:tbl>
      <w:tblPr>
        <w:tblW w:w="5000" w:type="pct"/>
        <w:tblCellSpacing w:w="7" w:type="dxa"/>
        <w:tblCellMar>
          <w:top w:w="15" w:type="dxa"/>
          <w:left w:w="15" w:type="dxa"/>
          <w:bottom w:w="15" w:type="dxa"/>
          <w:right w:w="15" w:type="dxa"/>
        </w:tblCellMar>
        <w:tblLook w:val="04A0"/>
      </w:tblPr>
      <w:tblGrid>
        <w:gridCol w:w="2046"/>
        <w:gridCol w:w="7038"/>
      </w:tblGrid>
      <w:tr w:rsidR="002B77A6" w:rsidRPr="002B77A6" w:rsidTr="002B77A6">
        <w:trPr>
          <w:tblCellSpacing w:w="7" w:type="dxa"/>
        </w:trPr>
        <w:tc>
          <w:tcPr>
            <w:tcW w:w="2025" w:type="dxa"/>
            <w:hideMark/>
          </w:tcPr>
          <w:p w:rsidR="002B77A6" w:rsidRPr="002B77A6" w:rsidRDefault="002B77A6" w:rsidP="002B77A6">
            <w:pPr>
              <w:spacing w:after="0" w:line="240" w:lineRule="auto"/>
              <w:ind w:firstLine="324"/>
              <w:jc w:val="center"/>
              <w:rPr>
                <w:rFonts w:ascii="Arial Unicode" w:eastAsia="Times New Roman" w:hAnsi="Arial Unicode" w:cs="Times New Roman"/>
                <w:b/>
                <w:bCs/>
                <w:sz w:val="18"/>
                <w:szCs w:val="18"/>
                <w:lang w:eastAsia="en-GB"/>
              </w:rPr>
            </w:pPr>
            <w:r w:rsidRPr="002B77A6">
              <w:rPr>
                <w:rFonts w:ascii="Arial Unicode" w:eastAsia="Times New Roman" w:hAnsi="Arial Unicode" w:cs="Times New Roman"/>
                <w:b/>
                <w:bCs/>
                <w:sz w:val="18"/>
                <w:szCs w:val="18"/>
                <w:lang w:eastAsia="en-GB"/>
              </w:rPr>
              <w:t>Հոդված 5.</w:t>
            </w:r>
          </w:p>
        </w:tc>
        <w:tc>
          <w:tcPr>
            <w:tcW w:w="0" w:type="auto"/>
            <w:hideMark/>
          </w:tcPr>
          <w:p w:rsidR="002B77A6" w:rsidRPr="002B77A6" w:rsidRDefault="002B77A6" w:rsidP="002B77A6">
            <w:pPr>
              <w:spacing w:after="0" w:line="240" w:lineRule="auto"/>
              <w:rPr>
                <w:rFonts w:ascii="Arial Unicode" w:eastAsia="Times New Roman" w:hAnsi="Arial Unicode" w:cs="Times New Roman"/>
                <w:b/>
                <w:bCs/>
                <w:sz w:val="18"/>
                <w:szCs w:val="18"/>
                <w:lang w:eastAsia="en-GB"/>
              </w:rPr>
            </w:pPr>
            <w:r w:rsidRPr="002B77A6">
              <w:rPr>
                <w:rFonts w:ascii="Arial Unicode" w:eastAsia="Times New Roman" w:hAnsi="Arial Unicode" w:cs="Times New Roman"/>
                <w:b/>
                <w:bCs/>
                <w:sz w:val="18"/>
                <w:szCs w:val="18"/>
                <w:lang w:eastAsia="en-GB"/>
              </w:rPr>
              <w:t>Հանրագիրը ներկայացնելու կարգը</w:t>
            </w:r>
          </w:p>
        </w:tc>
      </w:tr>
    </w:tbl>
    <w:p w:rsidR="002B77A6" w:rsidRPr="002B77A6" w:rsidRDefault="002B77A6" w:rsidP="002B77A6">
      <w:pPr>
        <w:spacing w:after="0" w:line="240" w:lineRule="auto"/>
        <w:ind w:firstLine="324"/>
        <w:rPr>
          <w:rFonts w:ascii="Arial Unicode" w:eastAsia="Times New Roman" w:hAnsi="Arial Unicode" w:cs="Times New Roman"/>
          <w:b/>
          <w:bCs/>
          <w:color w:val="000000"/>
          <w:sz w:val="18"/>
          <w:szCs w:val="18"/>
          <w:shd w:val="clear" w:color="auto" w:fill="FFFFFF"/>
          <w:lang w:eastAsia="en-GB"/>
        </w:rPr>
      </w:pPr>
      <w:r w:rsidRPr="002B77A6">
        <w:rPr>
          <w:rFonts w:ascii="Arial" w:eastAsia="Times New Roman" w:hAnsi="Arial" w:cs="Arial"/>
          <w:b/>
          <w:bCs/>
          <w:color w:val="000000"/>
          <w:sz w:val="18"/>
          <w:szCs w:val="18"/>
          <w:shd w:val="clear" w:color="auto" w:fill="FFFFFF"/>
          <w:lang w:eastAsia="en-GB"/>
        </w:rPr>
        <w:t> </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1. Հանրագիր ներկայացնելու իրավունք ունի յուրաքանչյուր ոք:</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2. Մինչև տասնչորս տարեկան անչափահասները հանրագիրը ներկայացնում են օրինական ներկայացուցչի միջոցով:</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3. Հանրագիրը ներկայացվում է գրավոր` թղթային (առձեռն կամ փոստով) կամ էլեկտրոնային եղանակով:</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4. Հանրագիրը ներկայացվում է հայերեն, բացառությամբ օրենքով նախատեսված դեպքերի:</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5. Եթե անհատական ընդունելության ժամանակ անձի հնչեցրած առաջարկությունը բովանդակում է սույն օրենքի 6-րդ հոդվածով նախատեսված տեղեկությունները, և անձն ստորագրում է ընդունելության ժամանակ կազմված արձանագրությունը, ապա այդ արձանագրությունը դիտարկվում է որպես հանրագիր և քննվում սույն օրենքով սահմանված կարգով:</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6. Հանրագիրը կարող է ներկայացվել ինչպես անձամբ, այնպես էլ ներկայացուցչի միջոցով:</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7. Հանրագիրը ներկայացվում է այն պետական և տեղական ինքնակառավարման մարմիններին ու պաշտոնատար անձանց, որոնց իրավասություններին վերաբերում են հանրագրով առաջադրված հարցերը:</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8. Սահմանադրության 7-րդ գլխով նախատեսված դատական իշխանության մարմիններին հանրագրեր ներկայացվում են նրանց գործունեության կազմակերպման հարցերով, որոնց վերաբերյալ պատասխան ներկայացնելու իրավունք ունեն նաև դատական իշխանության մարմինների աշխատակազմերը:</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9. Տեղական ինքնակառավարման մարմիններին ուղղված հանրագրերը վերադարձնելու, ինչպես նաև հանրագրի քննարկումը մերժելու հետ կապված հարցերը որոշում է համայնքի աշխատակազմը:</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10. Հանրագիրը ենթակա չէ քննարկման, եթե հանրագիր ներկայացրած անձը դիմում է ներկայացրել այն հետ վերցնելու վերաբերյալ:</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11. Կոլեկտիվ հանրագիրը ենթակա չէ քննարկման, եթե ներկայացվել է կոլեկտիվ հանրագրից հրաժարվելու վերաբերյալ դիմում` կոլեկտիվ հանրագրի բոլոր մասնակիցների համաձայնությամբ: Եթե կոլեկտիվ հանրագիր ներկայացրած անձինք, բացառությամբ մեկի, հրաժարվել են կոլեկտիվ հանրագրից, ապա այն դադարում է համարվել կոլեկտիվ և ենթակա է քննարկման` որպես անհատական հանրագիր:</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12. Անկախ հանրագիրը հետ վերցնելու կամ կոլեկտիվ հանրագրից հրաժարվելու մասին դիմումից` հանրագիրը ենթակա է քննարկման, եթե հանրագրի քննարկումն էական նշանակություն ունի հանրային շահերի պաշտպանության տեսանկյունից:</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13. Հանրագիրը հետ վերցնելու կամ կոլեկտիվ հանրագրից հրաժարվելու մասին դիմումը ներկայացվում է գրավոր:</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w:eastAsia="Times New Roman" w:hAnsi="Arial" w:cs="Arial"/>
          <w:b/>
          <w:bCs/>
          <w:color w:val="000000"/>
          <w:sz w:val="18"/>
          <w:szCs w:val="18"/>
          <w:lang w:eastAsia="en-GB"/>
        </w:rPr>
        <w:t> </w:t>
      </w:r>
    </w:p>
    <w:tbl>
      <w:tblPr>
        <w:tblW w:w="5000" w:type="pct"/>
        <w:tblCellSpacing w:w="7" w:type="dxa"/>
        <w:tblCellMar>
          <w:top w:w="15" w:type="dxa"/>
          <w:left w:w="15" w:type="dxa"/>
          <w:bottom w:w="15" w:type="dxa"/>
          <w:right w:w="15" w:type="dxa"/>
        </w:tblCellMar>
        <w:tblLook w:val="04A0"/>
      </w:tblPr>
      <w:tblGrid>
        <w:gridCol w:w="2046"/>
        <w:gridCol w:w="7038"/>
      </w:tblGrid>
      <w:tr w:rsidR="002B77A6" w:rsidRPr="002B77A6" w:rsidTr="002B77A6">
        <w:trPr>
          <w:tblCellSpacing w:w="7" w:type="dxa"/>
        </w:trPr>
        <w:tc>
          <w:tcPr>
            <w:tcW w:w="2025" w:type="dxa"/>
            <w:hideMark/>
          </w:tcPr>
          <w:p w:rsidR="002B77A6" w:rsidRPr="002B77A6" w:rsidRDefault="002B77A6" w:rsidP="002B77A6">
            <w:pPr>
              <w:spacing w:after="0" w:line="240" w:lineRule="auto"/>
              <w:ind w:firstLine="324"/>
              <w:jc w:val="center"/>
              <w:rPr>
                <w:rFonts w:ascii="Arial Unicode" w:eastAsia="Times New Roman" w:hAnsi="Arial Unicode" w:cs="Times New Roman"/>
                <w:b/>
                <w:bCs/>
                <w:sz w:val="18"/>
                <w:szCs w:val="18"/>
                <w:lang w:eastAsia="en-GB"/>
              </w:rPr>
            </w:pPr>
            <w:r w:rsidRPr="002B77A6">
              <w:rPr>
                <w:rFonts w:ascii="Arial Unicode" w:eastAsia="Times New Roman" w:hAnsi="Arial Unicode" w:cs="Times New Roman"/>
                <w:b/>
                <w:bCs/>
                <w:sz w:val="18"/>
                <w:szCs w:val="18"/>
                <w:lang w:eastAsia="en-GB"/>
              </w:rPr>
              <w:t>Հոդված 6.</w:t>
            </w:r>
          </w:p>
        </w:tc>
        <w:tc>
          <w:tcPr>
            <w:tcW w:w="0" w:type="auto"/>
            <w:hideMark/>
          </w:tcPr>
          <w:p w:rsidR="002B77A6" w:rsidRPr="002B77A6" w:rsidRDefault="002B77A6" w:rsidP="002B77A6">
            <w:pPr>
              <w:spacing w:after="0" w:line="240" w:lineRule="auto"/>
              <w:rPr>
                <w:rFonts w:ascii="Arial Unicode" w:eastAsia="Times New Roman" w:hAnsi="Arial Unicode" w:cs="Times New Roman"/>
                <w:b/>
                <w:bCs/>
                <w:sz w:val="18"/>
                <w:szCs w:val="18"/>
                <w:lang w:eastAsia="en-GB"/>
              </w:rPr>
            </w:pPr>
            <w:r w:rsidRPr="002B77A6">
              <w:rPr>
                <w:rFonts w:ascii="Arial Unicode" w:eastAsia="Times New Roman" w:hAnsi="Arial Unicode" w:cs="Times New Roman"/>
                <w:b/>
                <w:bCs/>
                <w:sz w:val="18"/>
                <w:szCs w:val="18"/>
                <w:lang w:eastAsia="en-GB"/>
              </w:rPr>
              <w:t>Հանրագրի բովանդակությունը</w:t>
            </w:r>
          </w:p>
        </w:tc>
      </w:tr>
    </w:tbl>
    <w:p w:rsidR="002B77A6" w:rsidRPr="002B77A6" w:rsidRDefault="002B77A6" w:rsidP="002B77A6">
      <w:pPr>
        <w:spacing w:after="0" w:line="240" w:lineRule="auto"/>
        <w:ind w:firstLine="324"/>
        <w:rPr>
          <w:rFonts w:ascii="Arial Unicode" w:eastAsia="Times New Roman" w:hAnsi="Arial Unicode" w:cs="Times New Roman"/>
          <w:b/>
          <w:bCs/>
          <w:color w:val="000000"/>
          <w:sz w:val="18"/>
          <w:szCs w:val="18"/>
          <w:shd w:val="clear" w:color="auto" w:fill="FFFFFF"/>
          <w:lang w:eastAsia="en-GB"/>
        </w:rPr>
      </w:pPr>
      <w:r w:rsidRPr="002B77A6">
        <w:rPr>
          <w:rFonts w:ascii="Arial" w:eastAsia="Times New Roman" w:hAnsi="Arial" w:cs="Arial"/>
          <w:b/>
          <w:bCs/>
          <w:color w:val="000000"/>
          <w:sz w:val="18"/>
          <w:szCs w:val="18"/>
          <w:shd w:val="clear" w:color="auto" w:fill="FFFFFF"/>
          <w:lang w:eastAsia="en-GB"/>
        </w:rPr>
        <w:t> </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1. Հանրագիրը պետք է բովանդակի հետևյալ տեղեկությունները.</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1) «Հանրագիր» վերտառությունը.</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 xml:space="preserve">2) </w:t>
      </w:r>
      <w:proofErr w:type="gramStart"/>
      <w:r w:rsidRPr="002B77A6">
        <w:rPr>
          <w:rFonts w:ascii="Arial Unicode" w:eastAsia="Times New Roman" w:hAnsi="Arial Unicode" w:cs="Times New Roman"/>
          <w:color w:val="000000"/>
          <w:sz w:val="18"/>
          <w:szCs w:val="18"/>
          <w:lang w:eastAsia="en-GB"/>
        </w:rPr>
        <w:t>ֆիզիկական</w:t>
      </w:r>
      <w:proofErr w:type="gramEnd"/>
      <w:r w:rsidRPr="002B77A6">
        <w:rPr>
          <w:rFonts w:ascii="Arial Unicode" w:eastAsia="Times New Roman" w:hAnsi="Arial Unicode" w:cs="Times New Roman"/>
          <w:color w:val="000000"/>
          <w:sz w:val="18"/>
          <w:szCs w:val="18"/>
          <w:lang w:eastAsia="en-GB"/>
        </w:rPr>
        <w:t xml:space="preserve"> անձի դեպքում` հանրագիրը ներկայացնող ֆիզիկական անձի անունը, ազգանունը, բնակության կամ հաշվառման վայրի հասցեն, կապի միջոցի վերաբերյալ տվյալներ.</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 xml:space="preserve">3) </w:t>
      </w:r>
      <w:proofErr w:type="gramStart"/>
      <w:r w:rsidRPr="002B77A6">
        <w:rPr>
          <w:rFonts w:ascii="Arial Unicode" w:eastAsia="Times New Roman" w:hAnsi="Arial Unicode" w:cs="Times New Roman"/>
          <w:color w:val="000000"/>
          <w:sz w:val="18"/>
          <w:szCs w:val="18"/>
          <w:lang w:eastAsia="en-GB"/>
        </w:rPr>
        <w:t>իրավաբանական</w:t>
      </w:r>
      <w:proofErr w:type="gramEnd"/>
      <w:r w:rsidRPr="002B77A6">
        <w:rPr>
          <w:rFonts w:ascii="Arial Unicode" w:eastAsia="Times New Roman" w:hAnsi="Arial Unicode" w:cs="Times New Roman"/>
          <w:color w:val="000000"/>
          <w:sz w:val="18"/>
          <w:szCs w:val="18"/>
          <w:lang w:eastAsia="en-GB"/>
        </w:rPr>
        <w:t xml:space="preserve"> անձի դեպքում` իրավաբանական անձի անվանումը, մշտապես գործող մարմնի գտնվելու վայրի հասցեն, կապի միջոցի վերաբերյալ տվյալներ.</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 xml:space="preserve">4) </w:t>
      </w:r>
      <w:proofErr w:type="gramStart"/>
      <w:r w:rsidRPr="002B77A6">
        <w:rPr>
          <w:rFonts w:ascii="Arial Unicode" w:eastAsia="Times New Roman" w:hAnsi="Arial Unicode" w:cs="Times New Roman"/>
          <w:color w:val="000000"/>
          <w:sz w:val="18"/>
          <w:szCs w:val="18"/>
          <w:lang w:eastAsia="en-GB"/>
        </w:rPr>
        <w:t>կոլեկտիվ</w:t>
      </w:r>
      <w:proofErr w:type="gramEnd"/>
      <w:r w:rsidRPr="002B77A6">
        <w:rPr>
          <w:rFonts w:ascii="Arial Unicode" w:eastAsia="Times New Roman" w:hAnsi="Arial Unicode" w:cs="Times New Roman"/>
          <w:color w:val="000000"/>
          <w:sz w:val="18"/>
          <w:szCs w:val="18"/>
          <w:lang w:eastAsia="en-GB"/>
        </w:rPr>
        <w:t xml:space="preserve"> հանրագրի դեպքում` նաև հանրագիր ներկայացրած այն պատասխանատու անձը, որ լիազորված է հանդես գալու հանրագիրը ներկայացնողների անունից.</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 xml:space="preserve">5) </w:t>
      </w:r>
      <w:proofErr w:type="gramStart"/>
      <w:r w:rsidRPr="002B77A6">
        <w:rPr>
          <w:rFonts w:ascii="Arial Unicode" w:eastAsia="Times New Roman" w:hAnsi="Arial Unicode" w:cs="Times New Roman"/>
          <w:color w:val="000000"/>
          <w:sz w:val="18"/>
          <w:szCs w:val="18"/>
          <w:lang w:eastAsia="en-GB"/>
        </w:rPr>
        <w:t>հանրագիրը</w:t>
      </w:r>
      <w:proofErr w:type="gramEnd"/>
      <w:r w:rsidRPr="002B77A6">
        <w:rPr>
          <w:rFonts w:ascii="Arial Unicode" w:eastAsia="Times New Roman" w:hAnsi="Arial Unicode" w:cs="Times New Roman"/>
          <w:color w:val="000000"/>
          <w:sz w:val="18"/>
          <w:szCs w:val="18"/>
          <w:lang w:eastAsia="en-GB"/>
        </w:rPr>
        <w:t xml:space="preserve"> ներկայացուցչի միջոցով ներկայացվելու դեպքում՝ նրա անունը, ազգանունը, բնակության կամ հաշվառման կամ գործունեության վայրի հասցեն, կապի միջոցի վերաբերյալ տվյալներ.</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 xml:space="preserve">6) </w:t>
      </w:r>
      <w:proofErr w:type="gramStart"/>
      <w:r w:rsidRPr="002B77A6">
        <w:rPr>
          <w:rFonts w:ascii="Arial Unicode" w:eastAsia="Times New Roman" w:hAnsi="Arial Unicode" w:cs="Times New Roman"/>
          <w:color w:val="000000"/>
          <w:sz w:val="18"/>
          <w:szCs w:val="18"/>
          <w:lang w:eastAsia="en-GB"/>
        </w:rPr>
        <w:t>այն</w:t>
      </w:r>
      <w:proofErr w:type="gramEnd"/>
      <w:r w:rsidRPr="002B77A6">
        <w:rPr>
          <w:rFonts w:ascii="Arial Unicode" w:eastAsia="Times New Roman" w:hAnsi="Arial Unicode" w:cs="Times New Roman"/>
          <w:color w:val="000000"/>
          <w:sz w:val="18"/>
          <w:szCs w:val="18"/>
          <w:lang w:eastAsia="en-GB"/>
        </w:rPr>
        <w:t xml:space="preserve"> պետական կամ տեղական ինքնակառավարման մարմնի անվանումը կամ պաշտոնատար անձի անունը, որին ուղղված է հանրագիրը.</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 xml:space="preserve">7) </w:t>
      </w:r>
      <w:proofErr w:type="gramStart"/>
      <w:r w:rsidRPr="002B77A6">
        <w:rPr>
          <w:rFonts w:ascii="Arial Unicode" w:eastAsia="Times New Roman" w:hAnsi="Arial Unicode" w:cs="Times New Roman"/>
          <w:color w:val="000000"/>
          <w:sz w:val="18"/>
          <w:szCs w:val="18"/>
          <w:lang w:eastAsia="en-GB"/>
        </w:rPr>
        <w:t>հանրագիր</w:t>
      </w:r>
      <w:proofErr w:type="gramEnd"/>
      <w:r w:rsidRPr="002B77A6">
        <w:rPr>
          <w:rFonts w:ascii="Arial Unicode" w:eastAsia="Times New Roman" w:hAnsi="Arial Unicode" w:cs="Times New Roman"/>
          <w:color w:val="000000"/>
          <w:sz w:val="18"/>
          <w:szCs w:val="18"/>
          <w:lang w:eastAsia="en-GB"/>
        </w:rPr>
        <w:t xml:space="preserve"> ներկայացնող անձի առաջարկը, ինչպես նաև հիմնավորումը` ցանկության դեպքում:</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2. Հանրագիրն ստորագրում է հանրագիրը ներկայացրած անձը կամ նրա ներկայացուցիչը: Իրավաբանական անձի ներկայացրած հանրագիրն ստորագրում է կանոնադրությամբ իրավաբանական անձը ներկայացնելու իրավասություն ունեցող անձը կամ իրավաբանական անձի կողմից օրենքով սահմանված կարգով լիազորված անձը:</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3. Կոլեկտիվ հանրագիրն ստորագրում են հանրագրին միացած բոլոր անձինք:</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lastRenderedPageBreak/>
        <w:t>4. Եթե հանրագիրը ներկայացնում է ներկայացուցիչը, ապա հանրագրին կցվում է ներկայացուցչի լիազորագիրը:</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5. Հանրագրին կարող են կցվել ներկայացված առաջարկը հիմնավորող փաստաթղթեր և այլ նյութեր:</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6. Եթե որպես հանրագիր ներկայացված գրությունը, հաղորդումը կամ առաջարկությունը պարունակում են վարչական վարույթ հարուցելու հիմք հանդիսացող դիմում կամ բողոք, ապա վարչական վարույթ հարուցելու իրավասություն ունեցող պետական կամ տեղական ինքնակառավարման մարմինը կամ պաշտոնատար անձը, որին հասցեագրված է հանրագիրը, վարչական վարույթ հարուցելու հիմք հանդիսացող դիմումը կամ բողոքն առանձնացնում և ընթացք է տալիս օրենքով սահմանված կարգով:</w:t>
      </w:r>
    </w:p>
    <w:p w:rsidR="002B77A6" w:rsidRPr="002B77A6" w:rsidRDefault="002B77A6" w:rsidP="002B77A6">
      <w:pPr>
        <w:spacing w:after="0" w:line="240" w:lineRule="auto"/>
        <w:ind w:firstLine="324"/>
        <w:rPr>
          <w:rFonts w:ascii="Arial Unicode" w:eastAsia="Times New Roman" w:hAnsi="Arial Unicode" w:cs="Times New Roman"/>
          <w:b/>
          <w:bCs/>
          <w:color w:val="000000"/>
          <w:sz w:val="18"/>
          <w:szCs w:val="18"/>
          <w:shd w:val="clear" w:color="auto" w:fill="FFFFFF"/>
          <w:lang w:eastAsia="en-GB"/>
        </w:rPr>
      </w:pPr>
      <w:r w:rsidRPr="002B77A6">
        <w:rPr>
          <w:rFonts w:ascii="Arial" w:eastAsia="Times New Roman" w:hAnsi="Arial" w:cs="Arial"/>
          <w:b/>
          <w:bCs/>
          <w:color w:val="000000"/>
          <w:sz w:val="18"/>
          <w:szCs w:val="18"/>
          <w:shd w:val="clear" w:color="auto" w:fill="FFFFFF"/>
          <w:lang w:eastAsia="en-GB"/>
        </w:rPr>
        <w:t> </w:t>
      </w:r>
    </w:p>
    <w:tbl>
      <w:tblPr>
        <w:tblW w:w="5000" w:type="pct"/>
        <w:tblCellSpacing w:w="7" w:type="dxa"/>
        <w:tblCellMar>
          <w:top w:w="15" w:type="dxa"/>
          <w:left w:w="15" w:type="dxa"/>
          <w:bottom w:w="15" w:type="dxa"/>
          <w:right w:w="15" w:type="dxa"/>
        </w:tblCellMar>
        <w:tblLook w:val="04A0"/>
      </w:tblPr>
      <w:tblGrid>
        <w:gridCol w:w="2046"/>
        <w:gridCol w:w="7038"/>
      </w:tblGrid>
      <w:tr w:rsidR="002B77A6" w:rsidRPr="002B77A6" w:rsidTr="002B77A6">
        <w:trPr>
          <w:tblCellSpacing w:w="7" w:type="dxa"/>
        </w:trPr>
        <w:tc>
          <w:tcPr>
            <w:tcW w:w="2025" w:type="dxa"/>
            <w:hideMark/>
          </w:tcPr>
          <w:p w:rsidR="002B77A6" w:rsidRPr="002B77A6" w:rsidRDefault="002B77A6" w:rsidP="002B77A6">
            <w:pPr>
              <w:spacing w:after="0" w:line="240" w:lineRule="auto"/>
              <w:ind w:firstLine="324"/>
              <w:jc w:val="center"/>
              <w:rPr>
                <w:rFonts w:ascii="Arial Unicode" w:eastAsia="Times New Roman" w:hAnsi="Arial Unicode" w:cs="Times New Roman"/>
                <w:b/>
                <w:bCs/>
                <w:sz w:val="18"/>
                <w:szCs w:val="18"/>
                <w:lang w:eastAsia="en-GB"/>
              </w:rPr>
            </w:pPr>
            <w:r w:rsidRPr="002B77A6">
              <w:rPr>
                <w:rFonts w:ascii="Arial Unicode" w:eastAsia="Times New Roman" w:hAnsi="Arial Unicode" w:cs="Times New Roman"/>
                <w:b/>
                <w:bCs/>
                <w:sz w:val="18"/>
                <w:szCs w:val="18"/>
                <w:lang w:eastAsia="en-GB"/>
              </w:rPr>
              <w:t>Հոդված 7.</w:t>
            </w:r>
          </w:p>
        </w:tc>
        <w:tc>
          <w:tcPr>
            <w:tcW w:w="0" w:type="auto"/>
            <w:hideMark/>
          </w:tcPr>
          <w:p w:rsidR="002B77A6" w:rsidRPr="002B77A6" w:rsidRDefault="002B77A6" w:rsidP="002B77A6">
            <w:pPr>
              <w:spacing w:after="0" w:line="240" w:lineRule="auto"/>
              <w:rPr>
                <w:rFonts w:ascii="Arial Unicode" w:eastAsia="Times New Roman" w:hAnsi="Arial Unicode" w:cs="Times New Roman"/>
                <w:b/>
                <w:bCs/>
                <w:sz w:val="18"/>
                <w:szCs w:val="18"/>
                <w:lang w:eastAsia="en-GB"/>
              </w:rPr>
            </w:pPr>
            <w:r w:rsidRPr="002B77A6">
              <w:rPr>
                <w:rFonts w:ascii="Arial Unicode" w:eastAsia="Times New Roman" w:hAnsi="Arial Unicode" w:cs="Times New Roman"/>
                <w:b/>
                <w:bCs/>
                <w:sz w:val="18"/>
                <w:szCs w:val="18"/>
                <w:lang w:eastAsia="en-GB"/>
              </w:rPr>
              <w:t>Հանրագրի գրանցումը և հրապարակումը</w:t>
            </w:r>
          </w:p>
        </w:tc>
      </w:tr>
    </w:tbl>
    <w:p w:rsidR="002B77A6" w:rsidRPr="002B77A6" w:rsidRDefault="002B77A6" w:rsidP="002B77A6">
      <w:pPr>
        <w:spacing w:after="0" w:line="240" w:lineRule="auto"/>
        <w:ind w:firstLine="324"/>
        <w:rPr>
          <w:rFonts w:ascii="Arial Unicode" w:eastAsia="Times New Roman" w:hAnsi="Arial Unicode" w:cs="Times New Roman"/>
          <w:b/>
          <w:bCs/>
          <w:color w:val="000000"/>
          <w:sz w:val="18"/>
          <w:szCs w:val="18"/>
          <w:shd w:val="clear" w:color="auto" w:fill="FFFFFF"/>
          <w:lang w:eastAsia="en-GB"/>
        </w:rPr>
      </w:pPr>
      <w:r w:rsidRPr="002B77A6">
        <w:rPr>
          <w:rFonts w:ascii="Arial" w:eastAsia="Times New Roman" w:hAnsi="Arial" w:cs="Arial"/>
          <w:b/>
          <w:bCs/>
          <w:color w:val="000000"/>
          <w:sz w:val="18"/>
          <w:szCs w:val="18"/>
          <w:shd w:val="clear" w:color="auto" w:fill="FFFFFF"/>
          <w:lang w:eastAsia="en-GB"/>
        </w:rPr>
        <w:t> </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1. Հանրագիրն ստանալու օրը հանրագիրը ենթակա է գրանցման այդ նպատակի համար նախատեսված գրանցամատյանում: Գրանցամատյանում նշվում են հանրագիրը ներկայացնելու ամսաթիվը, հանրագիր ներկայացրած անձի անունը, կոլեկտիվ հանրագրի դեպքում` որպես պատասխանատու նշված անձի անունը:</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2. Անանուն հանրագիրը, ինչպես նաև այն հանրագիրը, որում նշված չէ հետադարձ կապի վերաբերյալ որևէ տեղեկություն, ենթակա չեն գրանցման և քննարկման:</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3. Կոլեկտիվ հանրագիրը ոչ ուշ, քան ստանալուն հաջորդող երկու օրվա ընթացքում ենթակա է հրապարակման այդ նպատակով ստեղծված համացանցում հասանելի տիրույթում, եթե կոլեկտիվ հանրագրի բոլոր մասնակիցները ներկայացրել են այն հրապարակելու վերաբերյալ իրենց համաձայնությունը:</w:t>
      </w:r>
    </w:p>
    <w:p w:rsidR="002B77A6" w:rsidRPr="002B77A6" w:rsidRDefault="002B77A6" w:rsidP="002B77A6">
      <w:pPr>
        <w:spacing w:after="0" w:line="240" w:lineRule="auto"/>
        <w:ind w:firstLine="324"/>
        <w:rPr>
          <w:rFonts w:ascii="Arial Unicode" w:eastAsia="Times New Roman" w:hAnsi="Arial Unicode" w:cs="Times New Roman"/>
          <w:b/>
          <w:bCs/>
          <w:color w:val="000000"/>
          <w:sz w:val="18"/>
          <w:szCs w:val="18"/>
          <w:shd w:val="clear" w:color="auto" w:fill="FFFFFF"/>
          <w:lang w:eastAsia="en-GB"/>
        </w:rPr>
      </w:pPr>
      <w:r w:rsidRPr="002B77A6">
        <w:rPr>
          <w:rFonts w:ascii="Arial" w:eastAsia="Times New Roman" w:hAnsi="Arial" w:cs="Arial"/>
          <w:b/>
          <w:bCs/>
          <w:color w:val="000000"/>
          <w:sz w:val="18"/>
          <w:szCs w:val="18"/>
          <w:shd w:val="clear" w:color="auto" w:fill="FFFFFF"/>
          <w:lang w:eastAsia="en-GB"/>
        </w:rPr>
        <w:t> </w:t>
      </w:r>
    </w:p>
    <w:tbl>
      <w:tblPr>
        <w:tblW w:w="5000" w:type="pct"/>
        <w:tblCellSpacing w:w="7" w:type="dxa"/>
        <w:tblCellMar>
          <w:top w:w="15" w:type="dxa"/>
          <w:left w:w="15" w:type="dxa"/>
          <w:bottom w:w="15" w:type="dxa"/>
          <w:right w:w="15" w:type="dxa"/>
        </w:tblCellMar>
        <w:tblLook w:val="04A0"/>
      </w:tblPr>
      <w:tblGrid>
        <w:gridCol w:w="2046"/>
        <w:gridCol w:w="7038"/>
      </w:tblGrid>
      <w:tr w:rsidR="002B77A6" w:rsidRPr="002B77A6" w:rsidTr="002B77A6">
        <w:trPr>
          <w:tblCellSpacing w:w="7" w:type="dxa"/>
        </w:trPr>
        <w:tc>
          <w:tcPr>
            <w:tcW w:w="2025" w:type="dxa"/>
            <w:hideMark/>
          </w:tcPr>
          <w:p w:rsidR="002B77A6" w:rsidRPr="002B77A6" w:rsidRDefault="002B77A6" w:rsidP="002B77A6">
            <w:pPr>
              <w:spacing w:after="0" w:line="240" w:lineRule="auto"/>
              <w:ind w:firstLine="324"/>
              <w:jc w:val="center"/>
              <w:rPr>
                <w:rFonts w:ascii="Arial Unicode" w:eastAsia="Times New Roman" w:hAnsi="Arial Unicode" w:cs="Times New Roman"/>
                <w:b/>
                <w:bCs/>
                <w:sz w:val="18"/>
                <w:szCs w:val="18"/>
                <w:lang w:eastAsia="en-GB"/>
              </w:rPr>
            </w:pPr>
            <w:r w:rsidRPr="002B77A6">
              <w:rPr>
                <w:rFonts w:ascii="Arial Unicode" w:eastAsia="Times New Roman" w:hAnsi="Arial Unicode" w:cs="Times New Roman"/>
                <w:b/>
                <w:bCs/>
                <w:sz w:val="18"/>
                <w:szCs w:val="18"/>
                <w:lang w:eastAsia="en-GB"/>
              </w:rPr>
              <w:t>Հոդված 8.</w:t>
            </w:r>
          </w:p>
        </w:tc>
        <w:tc>
          <w:tcPr>
            <w:tcW w:w="0" w:type="auto"/>
            <w:hideMark/>
          </w:tcPr>
          <w:p w:rsidR="002B77A6" w:rsidRPr="002B77A6" w:rsidRDefault="002B77A6" w:rsidP="002B77A6">
            <w:pPr>
              <w:spacing w:after="0" w:line="240" w:lineRule="auto"/>
              <w:rPr>
                <w:rFonts w:ascii="Arial Unicode" w:eastAsia="Times New Roman" w:hAnsi="Arial Unicode" w:cs="Times New Roman"/>
                <w:b/>
                <w:bCs/>
                <w:sz w:val="18"/>
                <w:szCs w:val="18"/>
                <w:lang w:eastAsia="en-GB"/>
              </w:rPr>
            </w:pPr>
            <w:r w:rsidRPr="002B77A6">
              <w:rPr>
                <w:rFonts w:ascii="Arial Unicode" w:eastAsia="Times New Roman" w:hAnsi="Arial Unicode" w:cs="Times New Roman"/>
                <w:b/>
                <w:bCs/>
                <w:sz w:val="18"/>
                <w:szCs w:val="18"/>
                <w:lang w:eastAsia="en-GB"/>
              </w:rPr>
              <w:t>Հանրագիրը վերադարձնելը</w:t>
            </w:r>
          </w:p>
        </w:tc>
      </w:tr>
    </w:tbl>
    <w:p w:rsidR="002B77A6" w:rsidRPr="002B77A6" w:rsidRDefault="002B77A6" w:rsidP="002B77A6">
      <w:pPr>
        <w:spacing w:after="0" w:line="240" w:lineRule="auto"/>
        <w:ind w:firstLine="324"/>
        <w:rPr>
          <w:rFonts w:ascii="Arial Unicode" w:eastAsia="Times New Roman" w:hAnsi="Arial Unicode" w:cs="Times New Roman"/>
          <w:b/>
          <w:bCs/>
          <w:color w:val="000000"/>
          <w:sz w:val="18"/>
          <w:szCs w:val="18"/>
          <w:shd w:val="clear" w:color="auto" w:fill="FFFFFF"/>
          <w:lang w:eastAsia="en-GB"/>
        </w:rPr>
      </w:pPr>
      <w:r w:rsidRPr="002B77A6">
        <w:rPr>
          <w:rFonts w:ascii="Arial" w:eastAsia="Times New Roman" w:hAnsi="Arial" w:cs="Arial"/>
          <w:b/>
          <w:bCs/>
          <w:color w:val="000000"/>
          <w:sz w:val="18"/>
          <w:szCs w:val="18"/>
          <w:shd w:val="clear" w:color="auto" w:fill="FFFFFF"/>
          <w:lang w:eastAsia="en-GB"/>
        </w:rPr>
        <w:t> </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1. Եթե հանրագիրը չի համապատասխանում սույն օրենքի 6-րդ հոդվածով հանրագրի բովանդակությանը ներկայացվող պահանջներին, ապա հանրագիր ներկայացրած անձը հինգ աշխատանքային օրվա ընթացքում տեղյակ է պահվում դրանք շտկելու անհրաժեշտության մասին: Նշված ժամկետում հանրագիրը սահմանված պահանջներին չհամապատասխանեցնելու դեպքում հանրագիրը ենթակա է վերադարձման:</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2. Եթե հանրագիրը կամ դրա մի մասը չի վերաբերում այն պետական և տեղական ինքնակառավարման մարմինների ու պաշտոնատար անձանց իրավասություններին, որոնց հասցեագրվել է, ապա ստանալու օրվան հաջորդող հինգ աշխատանքային օրվա ընթացքում հանրագիրն ամբողջությամբ կամ մասամբ վերադարձվում է հանրագիրը ներկայացրած անձին՝ պարզաբանելով, թե որ մարմինն է իրավասու տվյալ հարցով:</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3. Եթե անհատական ընդունելության արդյունքում ներկայացված բանավոր առաջարկն ամբողջությամբ կամ մասամբ չի վերաբերում տվյալ պետական և տեղական ինքնակառավարման մարմինների ու պաշտոնատար անձանց իրավասություններին, որոնց հասցեագրվել է, ապա առաջարկն ամբողջությամբ կամ մասամբ որպես հանրագիր չի արձանագրվում, իսկ այն ներկայացրած անձին պարզաբանվում է, թե որ մարմինն է իրավասու տվյալ հարցով:</w:t>
      </w:r>
    </w:p>
    <w:p w:rsidR="002B77A6" w:rsidRPr="002B77A6" w:rsidRDefault="002B77A6" w:rsidP="002B77A6">
      <w:pPr>
        <w:spacing w:after="0" w:line="240" w:lineRule="auto"/>
        <w:ind w:firstLine="324"/>
        <w:rPr>
          <w:rFonts w:ascii="Arial Unicode" w:eastAsia="Times New Roman" w:hAnsi="Arial Unicode" w:cs="Times New Roman"/>
          <w:b/>
          <w:bCs/>
          <w:color w:val="000000"/>
          <w:sz w:val="18"/>
          <w:szCs w:val="18"/>
          <w:shd w:val="clear" w:color="auto" w:fill="FFFFFF"/>
          <w:lang w:eastAsia="en-GB"/>
        </w:rPr>
      </w:pPr>
      <w:r w:rsidRPr="002B77A6">
        <w:rPr>
          <w:rFonts w:ascii="Arial" w:eastAsia="Times New Roman" w:hAnsi="Arial" w:cs="Arial"/>
          <w:b/>
          <w:bCs/>
          <w:color w:val="000000"/>
          <w:sz w:val="18"/>
          <w:szCs w:val="18"/>
          <w:shd w:val="clear" w:color="auto" w:fill="FFFFFF"/>
          <w:lang w:eastAsia="en-GB"/>
        </w:rPr>
        <w:t> </w:t>
      </w:r>
    </w:p>
    <w:tbl>
      <w:tblPr>
        <w:tblW w:w="5000" w:type="pct"/>
        <w:tblCellSpacing w:w="7" w:type="dxa"/>
        <w:tblCellMar>
          <w:top w:w="15" w:type="dxa"/>
          <w:left w:w="15" w:type="dxa"/>
          <w:bottom w:w="15" w:type="dxa"/>
          <w:right w:w="15" w:type="dxa"/>
        </w:tblCellMar>
        <w:tblLook w:val="04A0"/>
      </w:tblPr>
      <w:tblGrid>
        <w:gridCol w:w="2046"/>
        <w:gridCol w:w="7038"/>
      </w:tblGrid>
      <w:tr w:rsidR="002B77A6" w:rsidRPr="002B77A6" w:rsidTr="002B77A6">
        <w:trPr>
          <w:tblCellSpacing w:w="7" w:type="dxa"/>
        </w:trPr>
        <w:tc>
          <w:tcPr>
            <w:tcW w:w="2025" w:type="dxa"/>
            <w:hideMark/>
          </w:tcPr>
          <w:p w:rsidR="002B77A6" w:rsidRPr="002B77A6" w:rsidRDefault="002B77A6" w:rsidP="002B77A6">
            <w:pPr>
              <w:spacing w:after="0" w:line="240" w:lineRule="auto"/>
              <w:ind w:firstLine="324"/>
              <w:jc w:val="center"/>
              <w:rPr>
                <w:rFonts w:ascii="Arial Unicode" w:eastAsia="Times New Roman" w:hAnsi="Arial Unicode" w:cs="Times New Roman"/>
                <w:b/>
                <w:bCs/>
                <w:sz w:val="18"/>
                <w:szCs w:val="18"/>
                <w:lang w:eastAsia="en-GB"/>
              </w:rPr>
            </w:pPr>
            <w:r w:rsidRPr="002B77A6">
              <w:rPr>
                <w:rFonts w:ascii="Arial Unicode" w:eastAsia="Times New Roman" w:hAnsi="Arial Unicode" w:cs="Times New Roman"/>
                <w:b/>
                <w:bCs/>
                <w:sz w:val="18"/>
                <w:szCs w:val="18"/>
                <w:lang w:eastAsia="en-GB"/>
              </w:rPr>
              <w:t>Հոդված 9.</w:t>
            </w:r>
          </w:p>
        </w:tc>
        <w:tc>
          <w:tcPr>
            <w:tcW w:w="0" w:type="auto"/>
            <w:hideMark/>
          </w:tcPr>
          <w:p w:rsidR="002B77A6" w:rsidRPr="002B77A6" w:rsidRDefault="002B77A6" w:rsidP="002B77A6">
            <w:pPr>
              <w:spacing w:after="0" w:line="240" w:lineRule="auto"/>
              <w:rPr>
                <w:rFonts w:ascii="Arial Unicode" w:eastAsia="Times New Roman" w:hAnsi="Arial Unicode" w:cs="Times New Roman"/>
                <w:b/>
                <w:bCs/>
                <w:sz w:val="18"/>
                <w:szCs w:val="18"/>
                <w:lang w:eastAsia="en-GB"/>
              </w:rPr>
            </w:pPr>
            <w:r w:rsidRPr="002B77A6">
              <w:rPr>
                <w:rFonts w:ascii="Arial Unicode" w:eastAsia="Times New Roman" w:hAnsi="Arial Unicode" w:cs="Times New Roman"/>
                <w:b/>
                <w:bCs/>
                <w:sz w:val="18"/>
                <w:szCs w:val="18"/>
                <w:lang w:eastAsia="en-GB"/>
              </w:rPr>
              <w:t>Հանրագրի քննարկումը մերժելը</w:t>
            </w:r>
          </w:p>
        </w:tc>
      </w:tr>
    </w:tbl>
    <w:p w:rsidR="002B77A6" w:rsidRPr="002B77A6" w:rsidRDefault="002B77A6" w:rsidP="002B77A6">
      <w:pPr>
        <w:spacing w:after="0" w:line="240" w:lineRule="auto"/>
        <w:ind w:firstLine="324"/>
        <w:rPr>
          <w:rFonts w:ascii="Arial Unicode" w:eastAsia="Times New Roman" w:hAnsi="Arial Unicode" w:cs="Times New Roman"/>
          <w:b/>
          <w:bCs/>
          <w:color w:val="000000"/>
          <w:sz w:val="18"/>
          <w:szCs w:val="18"/>
          <w:shd w:val="clear" w:color="auto" w:fill="FFFFFF"/>
          <w:lang w:eastAsia="en-GB"/>
        </w:rPr>
      </w:pPr>
      <w:r w:rsidRPr="002B77A6">
        <w:rPr>
          <w:rFonts w:ascii="Arial" w:eastAsia="Times New Roman" w:hAnsi="Arial" w:cs="Arial"/>
          <w:b/>
          <w:bCs/>
          <w:color w:val="000000"/>
          <w:sz w:val="18"/>
          <w:szCs w:val="18"/>
          <w:shd w:val="clear" w:color="auto" w:fill="FFFFFF"/>
          <w:lang w:eastAsia="en-GB"/>
        </w:rPr>
        <w:t> </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1. Պետական և տեղական ինքնակառավարման մարմիններն ու պաշտոնատար անձինք ամբողջությամբ կամ մասամբ մերժում են հանրագրի քննարկումը, եթե`</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 xml:space="preserve">1) </w:t>
      </w:r>
      <w:proofErr w:type="gramStart"/>
      <w:r w:rsidRPr="002B77A6">
        <w:rPr>
          <w:rFonts w:ascii="Arial Unicode" w:eastAsia="Times New Roman" w:hAnsi="Arial Unicode" w:cs="Times New Roman"/>
          <w:color w:val="000000"/>
          <w:sz w:val="18"/>
          <w:szCs w:val="18"/>
          <w:lang w:eastAsia="en-GB"/>
        </w:rPr>
        <w:t>անձը</w:t>
      </w:r>
      <w:proofErr w:type="gramEnd"/>
      <w:r w:rsidRPr="002B77A6">
        <w:rPr>
          <w:rFonts w:ascii="Arial Unicode" w:eastAsia="Times New Roman" w:hAnsi="Arial Unicode" w:cs="Times New Roman"/>
          <w:color w:val="000000"/>
          <w:sz w:val="18"/>
          <w:szCs w:val="18"/>
          <w:lang w:eastAsia="en-GB"/>
        </w:rPr>
        <w:t xml:space="preserve"> ներկայացրել է կրկնակի հանրագիր.</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 xml:space="preserve">2) </w:t>
      </w:r>
      <w:proofErr w:type="gramStart"/>
      <w:r w:rsidRPr="002B77A6">
        <w:rPr>
          <w:rFonts w:ascii="Arial Unicode" w:eastAsia="Times New Roman" w:hAnsi="Arial Unicode" w:cs="Times New Roman"/>
          <w:color w:val="000000"/>
          <w:sz w:val="18"/>
          <w:szCs w:val="18"/>
          <w:lang w:eastAsia="en-GB"/>
        </w:rPr>
        <w:t>հանրագրում</w:t>
      </w:r>
      <w:proofErr w:type="gramEnd"/>
      <w:r w:rsidRPr="002B77A6">
        <w:rPr>
          <w:rFonts w:ascii="Arial Unicode" w:eastAsia="Times New Roman" w:hAnsi="Arial Unicode" w:cs="Times New Roman"/>
          <w:color w:val="000000"/>
          <w:sz w:val="18"/>
          <w:szCs w:val="18"/>
          <w:lang w:eastAsia="en-GB"/>
        </w:rPr>
        <w:t xml:space="preserve"> նշված հարցը արդեն իսկ ստացել է համապատասխան օրենսդրական կամ այլ կարգավորում.</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 xml:space="preserve">3) </w:t>
      </w:r>
      <w:proofErr w:type="gramStart"/>
      <w:r w:rsidRPr="002B77A6">
        <w:rPr>
          <w:rFonts w:ascii="Arial Unicode" w:eastAsia="Times New Roman" w:hAnsi="Arial Unicode" w:cs="Times New Roman"/>
          <w:color w:val="000000"/>
          <w:sz w:val="18"/>
          <w:szCs w:val="18"/>
          <w:lang w:eastAsia="en-GB"/>
        </w:rPr>
        <w:t>առկա</w:t>
      </w:r>
      <w:proofErr w:type="gramEnd"/>
      <w:r w:rsidRPr="002B77A6">
        <w:rPr>
          <w:rFonts w:ascii="Arial Unicode" w:eastAsia="Times New Roman" w:hAnsi="Arial Unicode" w:cs="Times New Roman"/>
          <w:color w:val="000000"/>
          <w:sz w:val="18"/>
          <w:szCs w:val="18"/>
          <w:lang w:eastAsia="en-GB"/>
        </w:rPr>
        <w:t xml:space="preserve"> է սույն օրենքի 2-րդ հոդվածով սահմանված հիմքը.</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 xml:space="preserve">4) </w:t>
      </w:r>
      <w:proofErr w:type="gramStart"/>
      <w:r w:rsidRPr="002B77A6">
        <w:rPr>
          <w:rFonts w:ascii="Arial Unicode" w:eastAsia="Times New Roman" w:hAnsi="Arial Unicode" w:cs="Times New Roman"/>
          <w:color w:val="000000"/>
          <w:sz w:val="18"/>
          <w:szCs w:val="18"/>
          <w:lang w:eastAsia="en-GB"/>
        </w:rPr>
        <w:t>հանրագրով</w:t>
      </w:r>
      <w:proofErr w:type="gramEnd"/>
      <w:r w:rsidRPr="002B77A6">
        <w:rPr>
          <w:rFonts w:ascii="Arial Unicode" w:eastAsia="Times New Roman" w:hAnsi="Arial Unicode" w:cs="Times New Roman"/>
          <w:color w:val="000000"/>
          <w:sz w:val="18"/>
          <w:szCs w:val="18"/>
          <w:lang w:eastAsia="en-GB"/>
        </w:rPr>
        <w:t xml:space="preserve"> ներկայացված պահանջը ենթակա է լուծման քաղաքացիական, վարչական, քրեական կամ սահմանադրական դատավարության կարգով, կամ այդպիսի պահանջի լուծման համար օրենքով նախատեսված է այլ ընթացակարգ, կամ</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 xml:space="preserve">5) </w:t>
      </w:r>
      <w:proofErr w:type="gramStart"/>
      <w:r w:rsidRPr="002B77A6">
        <w:rPr>
          <w:rFonts w:ascii="Arial Unicode" w:eastAsia="Times New Roman" w:hAnsi="Arial Unicode" w:cs="Times New Roman"/>
          <w:color w:val="000000"/>
          <w:sz w:val="18"/>
          <w:szCs w:val="18"/>
          <w:lang w:eastAsia="en-GB"/>
        </w:rPr>
        <w:t>հանրագիրը</w:t>
      </w:r>
      <w:proofErr w:type="gramEnd"/>
      <w:r w:rsidRPr="002B77A6">
        <w:rPr>
          <w:rFonts w:ascii="Arial Unicode" w:eastAsia="Times New Roman" w:hAnsi="Arial Unicode" w:cs="Times New Roman"/>
          <w:color w:val="000000"/>
          <w:sz w:val="18"/>
          <w:szCs w:val="18"/>
          <w:lang w:eastAsia="en-GB"/>
        </w:rPr>
        <w:t xml:space="preserve"> ներկայացվել է օտար լեզվով, բացառությամբ օրենքով նախատեսված դեպքերի:</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2. Հանրագրի քննարկումը մերժելու հիմքերի առկայության դեպքում իրավասու մարմինը կամ պաշտոնատար անձը հանրագիրն ստանալուց հետո` հինգ աշխատանքային օրվա ընթացքում, որոշում է կայացնում հանրագրի քննարկումն ամբողջությամբ կամ մասամբ մերժելու մասին` հանրագիրը, կից փաստաթղթերը և որոշումն ուղարկելով հանրագիրը ներկայացրած անձին:</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3. Հանրագրի քննարկումը մերժելու մասին որոշումը պետք է լինի պատճառաբանված:</w:t>
      </w:r>
    </w:p>
    <w:p w:rsidR="002B77A6" w:rsidRPr="002B77A6" w:rsidRDefault="002B77A6" w:rsidP="002B77A6">
      <w:pPr>
        <w:spacing w:after="0" w:line="240" w:lineRule="auto"/>
        <w:ind w:firstLine="324"/>
        <w:rPr>
          <w:rFonts w:ascii="Arial Unicode" w:eastAsia="Times New Roman" w:hAnsi="Arial Unicode" w:cs="Times New Roman"/>
          <w:b/>
          <w:bCs/>
          <w:color w:val="000000"/>
          <w:sz w:val="18"/>
          <w:szCs w:val="18"/>
          <w:shd w:val="clear" w:color="auto" w:fill="FFFFFF"/>
          <w:lang w:eastAsia="en-GB"/>
        </w:rPr>
      </w:pPr>
      <w:r w:rsidRPr="002B77A6">
        <w:rPr>
          <w:rFonts w:ascii="Arial" w:eastAsia="Times New Roman" w:hAnsi="Arial" w:cs="Arial"/>
          <w:b/>
          <w:bCs/>
          <w:color w:val="000000"/>
          <w:sz w:val="18"/>
          <w:szCs w:val="18"/>
          <w:shd w:val="clear" w:color="auto" w:fill="FFFFFF"/>
          <w:lang w:eastAsia="en-GB"/>
        </w:rPr>
        <w:t> </w:t>
      </w:r>
    </w:p>
    <w:tbl>
      <w:tblPr>
        <w:tblW w:w="5000" w:type="pct"/>
        <w:tblCellSpacing w:w="7" w:type="dxa"/>
        <w:tblCellMar>
          <w:top w:w="15" w:type="dxa"/>
          <w:left w:w="15" w:type="dxa"/>
          <w:bottom w:w="15" w:type="dxa"/>
          <w:right w:w="15" w:type="dxa"/>
        </w:tblCellMar>
        <w:tblLook w:val="04A0"/>
      </w:tblPr>
      <w:tblGrid>
        <w:gridCol w:w="2046"/>
        <w:gridCol w:w="7038"/>
      </w:tblGrid>
      <w:tr w:rsidR="002B77A6" w:rsidRPr="002B77A6" w:rsidTr="002B77A6">
        <w:trPr>
          <w:tblCellSpacing w:w="7" w:type="dxa"/>
        </w:trPr>
        <w:tc>
          <w:tcPr>
            <w:tcW w:w="2025" w:type="dxa"/>
            <w:hideMark/>
          </w:tcPr>
          <w:p w:rsidR="002B77A6" w:rsidRPr="002B77A6" w:rsidRDefault="002B77A6" w:rsidP="002B77A6">
            <w:pPr>
              <w:spacing w:after="0" w:line="240" w:lineRule="auto"/>
              <w:ind w:firstLine="324"/>
              <w:jc w:val="center"/>
              <w:rPr>
                <w:rFonts w:ascii="Arial Unicode" w:eastAsia="Times New Roman" w:hAnsi="Arial Unicode" w:cs="Times New Roman"/>
                <w:b/>
                <w:bCs/>
                <w:sz w:val="18"/>
                <w:szCs w:val="18"/>
                <w:lang w:eastAsia="en-GB"/>
              </w:rPr>
            </w:pPr>
            <w:r w:rsidRPr="002B77A6">
              <w:rPr>
                <w:rFonts w:ascii="Arial Unicode" w:eastAsia="Times New Roman" w:hAnsi="Arial Unicode" w:cs="Times New Roman"/>
                <w:b/>
                <w:bCs/>
                <w:sz w:val="18"/>
                <w:szCs w:val="18"/>
                <w:lang w:eastAsia="en-GB"/>
              </w:rPr>
              <w:t>Հոդված 10.</w:t>
            </w:r>
          </w:p>
        </w:tc>
        <w:tc>
          <w:tcPr>
            <w:tcW w:w="0" w:type="auto"/>
            <w:hideMark/>
          </w:tcPr>
          <w:p w:rsidR="002B77A6" w:rsidRPr="002B77A6" w:rsidRDefault="002B77A6" w:rsidP="002B77A6">
            <w:pPr>
              <w:spacing w:after="0" w:line="240" w:lineRule="auto"/>
              <w:rPr>
                <w:rFonts w:ascii="Arial Unicode" w:eastAsia="Times New Roman" w:hAnsi="Arial Unicode" w:cs="Times New Roman"/>
                <w:b/>
                <w:bCs/>
                <w:sz w:val="18"/>
                <w:szCs w:val="18"/>
                <w:lang w:eastAsia="en-GB"/>
              </w:rPr>
            </w:pPr>
            <w:r w:rsidRPr="002B77A6">
              <w:rPr>
                <w:rFonts w:ascii="Arial Unicode" w:eastAsia="Times New Roman" w:hAnsi="Arial Unicode" w:cs="Times New Roman"/>
                <w:b/>
                <w:bCs/>
                <w:sz w:val="18"/>
                <w:szCs w:val="18"/>
                <w:lang w:eastAsia="en-GB"/>
              </w:rPr>
              <w:t>Հանրագրին պատասխան ներկայացնելու ժամկետը</w:t>
            </w:r>
          </w:p>
        </w:tc>
      </w:tr>
    </w:tbl>
    <w:p w:rsidR="002B77A6" w:rsidRPr="002B77A6" w:rsidRDefault="002B77A6" w:rsidP="002B77A6">
      <w:pPr>
        <w:spacing w:after="0" w:line="240" w:lineRule="auto"/>
        <w:ind w:firstLine="324"/>
        <w:rPr>
          <w:rFonts w:ascii="Arial Unicode" w:eastAsia="Times New Roman" w:hAnsi="Arial Unicode" w:cs="Times New Roman"/>
          <w:b/>
          <w:bCs/>
          <w:color w:val="000000"/>
          <w:sz w:val="18"/>
          <w:szCs w:val="18"/>
          <w:shd w:val="clear" w:color="auto" w:fill="FFFFFF"/>
          <w:lang w:eastAsia="en-GB"/>
        </w:rPr>
      </w:pPr>
      <w:r w:rsidRPr="002B77A6">
        <w:rPr>
          <w:rFonts w:ascii="Arial" w:eastAsia="Times New Roman" w:hAnsi="Arial" w:cs="Arial"/>
          <w:b/>
          <w:bCs/>
          <w:color w:val="000000"/>
          <w:sz w:val="18"/>
          <w:szCs w:val="18"/>
          <w:shd w:val="clear" w:color="auto" w:fill="FFFFFF"/>
          <w:lang w:eastAsia="en-GB"/>
        </w:rPr>
        <w:t> </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1. Հանրագրին պատասխան է ներկայացվում հանրագիրն ստանալուց հետո` մեկ ամսվա ընթացքում:</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2. Հանրագրին պատասխան ներկայացնելու ժամկետն իրավասու պաշտոնատար անձը կարող է երկարաձգել մինչև մեկ ամսով` այդ մասին ծանուցելով հանրագիրը ներկայացրած անձին սույն հոդվածի 1-ին մասով սահմանված ժամկետի ավարտից առնվազն երեք աշխատանքային օր առաջ:</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3. Հանրագրին պատասխան ներկայացնելու ժամկետը կարող է երկարաձգվել, եթե`</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 xml:space="preserve">1) </w:t>
      </w:r>
      <w:proofErr w:type="gramStart"/>
      <w:r w:rsidRPr="002B77A6">
        <w:rPr>
          <w:rFonts w:ascii="Arial Unicode" w:eastAsia="Times New Roman" w:hAnsi="Arial Unicode" w:cs="Times New Roman"/>
          <w:color w:val="000000"/>
          <w:sz w:val="18"/>
          <w:szCs w:val="18"/>
          <w:lang w:eastAsia="en-GB"/>
        </w:rPr>
        <w:t>առկա</w:t>
      </w:r>
      <w:proofErr w:type="gramEnd"/>
      <w:r w:rsidRPr="002B77A6">
        <w:rPr>
          <w:rFonts w:ascii="Arial Unicode" w:eastAsia="Times New Roman" w:hAnsi="Arial Unicode" w:cs="Times New Roman"/>
          <w:color w:val="000000"/>
          <w:sz w:val="18"/>
          <w:szCs w:val="18"/>
          <w:lang w:eastAsia="en-GB"/>
        </w:rPr>
        <w:t xml:space="preserve"> է լրացուցիչ ուսումնասիրություններ կատարելու անհրաժեշտություն, կամ</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 xml:space="preserve">2) </w:t>
      </w:r>
      <w:proofErr w:type="gramStart"/>
      <w:r w:rsidRPr="002B77A6">
        <w:rPr>
          <w:rFonts w:ascii="Arial Unicode" w:eastAsia="Times New Roman" w:hAnsi="Arial Unicode" w:cs="Times New Roman"/>
          <w:color w:val="000000"/>
          <w:sz w:val="18"/>
          <w:szCs w:val="18"/>
          <w:lang w:eastAsia="en-GB"/>
        </w:rPr>
        <w:t>նույն</w:t>
      </w:r>
      <w:proofErr w:type="gramEnd"/>
      <w:r w:rsidRPr="002B77A6">
        <w:rPr>
          <w:rFonts w:ascii="Arial Unicode" w:eastAsia="Times New Roman" w:hAnsi="Arial Unicode" w:cs="Times New Roman"/>
          <w:color w:val="000000"/>
          <w:sz w:val="18"/>
          <w:szCs w:val="18"/>
          <w:lang w:eastAsia="en-GB"/>
        </w:rPr>
        <w:t xml:space="preserve"> հարցի վերաբերյալ առկա է մեկից ավելի հանրագիր:</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lastRenderedPageBreak/>
        <w:t>4. Առանձին դեպքերում, երբ հանրագրում նշված հարցի քննարկման համար ձևավորվել է առանձին հանձնաժողով կամ այլ աշխատանքային խումբ, ապա հանրագիրը քննարկվում է, և հանրագրին պատասխան է ներկայացվում հանձնաժողովի կամ այդ խմբի գործունեության ժամկետում, սակայն ոչ ավելի, քան վեց ամսում:</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w:eastAsia="Times New Roman" w:hAnsi="Arial" w:cs="Arial"/>
          <w:color w:val="000000"/>
          <w:sz w:val="18"/>
          <w:szCs w:val="18"/>
          <w:lang w:eastAsia="en-GB"/>
        </w:rPr>
        <w:t> </w:t>
      </w:r>
    </w:p>
    <w:tbl>
      <w:tblPr>
        <w:tblW w:w="5000" w:type="pct"/>
        <w:tblCellSpacing w:w="7" w:type="dxa"/>
        <w:shd w:val="clear" w:color="auto" w:fill="FFFFFF"/>
        <w:tblCellMar>
          <w:top w:w="15" w:type="dxa"/>
          <w:left w:w="15" w:type="dxa"/>
          <w:bottom w:w="15" w:type="dxa"/>
          <w:right w:w="15" w:type="dxa"/>
        </w:tblCellMar>
        <w:tblLook w:val="04A0"/>
      </w:tblPr>
      <w:tblGrid>
        <w:gridCol w:w="2046"/>
        <w:gridCol w:w="7038"/>
      </w:tblGrid>
      <w:tr w:rsidR="002B77A6" w:rsidRPr="002B77A6" w:rsidTr="002B77A6">
        <w:trPr>
          <w:tblCellSpacing w:w="7" w:type="dxa"/>
        </w:trPr>
        <w:tc>
          <w:tcPr>
            <w:tcW w:w="2025" w:type="dxa"/>
            <w:shd w:val="clear" w:color="auto" w:fill="FFFFFF"/>
            <w:hideMark/>
          </w:tcPr>
          <w:p w:rsidR="002B77A6" w:rsidRPr="002B77A6" w:rsidRDefault="002B77A6" w:rsidP="002B77A6">
            <w:pPr>
              <w:spacing w:after="0" w:line="240" w:lineRule="auto"/>
              <w:ind w:firstLine="324"/>
              <w:jc w:val="center"/>
              <w:rPr>
                <w:rFonts w:ascii="Arial Unicode" w:eastAsia="Times New Roman" w:hAnsi="Arial Unicode" w:cs="Times New Roman"/>
                <w:b/>
                <w:bCs/>
                <w:color w:val="000000"/>
                <w:sz w:val="18"/>
                <w:szCs w:val="18"/>
                <w:lang w:eastAsia="en-GB"/>
              </w:rPr>
            </w:pPr>
            <w:r w:rsidRPr="002B77A6">
              <w:rPr>
                <w:rFonts w:ascii="Arial Unicode" w:eastAsia="Times New Roman" w:hAnsi="Arial Unicode" w:cs="Times New Roman"/>
                <w:b/>
                <w:bCs/>
                <w:color w:val="000000"/>
                <w:sz w:val="18"/>
                <w:szCs w:val="18"/>
                <w:lang w:eastAsia="en-GB"/>
              </w:rPr>
              <w:t>Հոդված 11.</w:t>
            </w:r>
          </w:p>
        </w:tc>
        <w:tc>
          <w:tcPr>
            <w:tcW w:w="0" w:type="auto"/>
            <w:shd w:val="clear" w:color="auto" w:fill="FFFFFF"/>
            <w:hideMark/>
          </w:tcPr>
          <w:p w:rsidR="002B77A6" w:rsidRPr="002B77A6" w:rsidRDefault="002B77A6" w:rsidP="002B77A6">
            <w:pPr>
              <w:spacing w:after="0" w:line="240" w:lineRule="auto"/>
              <w:rPr>
                <w:rFonts w:ascii="Arial Unicode" w:eastAsia="Times New Roman" w:hAnsi="Arial Unicode" w:cs="Times New Roman"/>
                <w:b/>
                <w:bCs/>
                <w:color w:val="000000"/>
                <w:sz w:val="18"/>
                <w:szCs w:val="18"/>
                <w:lang w:eastAsia="en-GB"/>
              </w:rPr>
            </w:pPr>
            <w:r w:rsidRPr="002B77A6">
              <w:rPr>
                <w:rFonts w:ascii="Arial Unicode" w:eastAsia="Times New Roman" w:hAnsi="Arial Unicode" w:cs="Times New Roman"/>
                <w:b/>
                <w:bCs/>
                <w:color w:val="000000"/>
                <w:sz w:val="18"/>
                <w:szCs w:val="18"/>
                <w:lang w:eastAsia="en-GB"/>
              </w:rPr>
              <w:t>Հանրագրին պատասխան ներկայացնելը</w:t>
            </w:r>
          </w:p>
        </w:tc>
      </w:tr>
    </w:tbl>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w:eastAsia="Times New Roman" w:hAnsi="Arial" w:cs="Arial"/>
          <w:color w:val="000000"/>
          <w:sz w:val="18"/>
          <w:szCs w:val="18"/>
          <w:lang w:eastAsia="en-GB"/>
        </w:rPr>
        <w:t> </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1. Հանրագրի քննարկումը մերժելու մասին որոշում չկայացվելու դեպքում դրան սույն օրենքով նախատեսված ժամկետում տրվում է պատշաճ պատասխան:</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2. Պատասխանն ստորագրում է պետական կամ տեղական ինքնակառավարման մարմնի իրավասու պաշտոնատար անձը:</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3. Պետական և տեղական ինքնակառավարման մարմիններն ու պաշտոնատար անձինք հանրագրի պատասխանը ոչ ուշ, քան այն կայացնելուն հաջորդող աշխատանքային օրը ուղարկում են հանրագիրը ներկայացրած անձին:</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4. Նույն անձի կամ անձանց կողմից նույն հարցի վերաբերյալ մի քանի հանրագիր ներկայացվելու դեպքում մինչև դրա վերաբերյալ պատասխան ներկայացնելը իրավասու մարմինը կամ պաշտոնատար անձն իրավունք ունի միավորելու դրանք և ներկայացնելու մեկ ընդհանուր պատասխան, որն ուղարկվում է բոլոր հասցեատերերին:</w:t>
      </w:r>
    </w:p>
    <w:p w:rsidR="002B77A6" w:rsidRPr="002B77A6" w:rsidRDefault="002B77A6" w:rsidP="002B77A6">
      <w:pPr>
        <w:spacing w:after="0" w:line="240" w:lineRule="auto"/>
        <w:ind w:firstLine="324"/>
        <w:rPr>
          <w:rFonts w:ascii="Arial Unicode" w:eastAsia="Times New Roman" w:hAnsi="Arial Unicode" w:cs="Times New Roman"/>
          <w:b/>
          <w:bCs/>
          <w:color w:val="000000"/>
          <w:sz w:val="18"/>
          <w:szCs w:val="18"/>
          <w:shd w:val="clear" w:color="auto" w:fill="FFFFFF"/>
          <w:lang w:eastAsia="en-GB"/>
        </w:rPr>
      </w:pPr>
      <w:r w:rsidRPr="002B77A6">
        <w:rPr>
          <w:rFonts w:ascii="Arial" w:eastAsia="Times New Roman" w:hAnsi="Arial" w:cs="Arial"/>
          <w:b/>
          <w:bCs/>
          <w:color w:val="000000"/>
          <w:sz w:val="18"/>
          <w:szCs w:val="18"/>
          <w:shd w:val="clear" w:color="auto" w:fill="FFFFFF"/>
          <w:lang w:eastAsia="en-GB"/>
        </w:rPr>
        <w:t> </w:t>
      </w:r>
    </w:p>
    <w:tbl>
      <w:tblPr>
        <w:tblW w:w="5000" w:type="pct"/>
        <w:tblCellSpacing w:w="7" w:type="dxa"/>
        <w:tblCellMar>
          <w:top w:w="15" w:type="dxa"/>
          <w:left w:w="15" w:type="dxa"/>
          <w:bottom w:w="15" w:type="dxa"/>
          <w:right w:w="15" w:type="dxa"/>
        </w:tblCellMar>
        <w:tblLook w:val="04A0"/>
      </w:tblPr>
      <w:tblGrid>
        <w:gridCol w:w="2046"/>
        <w:gridCol w:w="7038"/>
      </w:tblGrid>
      <w:tr w:rsidR="002B77A6" w:rsidRPr="002B77A6" w:rsidTr="002B77A6">
        <w:trPr>
          <w:tblCellSpacing w:w="7" w:type="dxa"/>
        </w:trPr>
        <w:tc>
          <w:tcPr>
            <w:tcW w:w="2025" w:type="dxa"/>
            <w:hideMark/>
          </w:tcPr>
          <w:p w:rsidR="002B77A6" w:rsidRPr="002B77A6" w:rsidRDefault="002B77A6" w:rsidP="002B77A6">
            <w:pPr>
              <w:spacing w:after="0" w:line="240" w:lineRule="auto"/>
              <w:ind w:firstLine="324"/>
              <w:jc w:val="center"/>
              <w:rPr>
                <w:rFonts w:ascii="Arial Unicode" w:eastAsia="Times New Roman" w:hAnsi="Arial Unicode" w:cs="Times New Roman"/>
                <w:b/>
                <w:bCs/>
                <w:sz w:val="18"/>
                <w:szCs w:val="18"/>
                <w:lang w:eastAsia="en-GB"/>
              </w:rPr>
            </w:pPr>
            <w:r w:rsidRPr="002B77A6">
              <w:rPr>
                <w:rFonts w:ascii="Arial Unicode" w:eastAsia="Times New Roman" w:hAnsi="Arial Unicode" w:cs="Times New Roman"/>
                <w:b/>
                <w:bCs/>
                <w:sz w:val="18"/>
                <w:szCs w:val="18"/>
                <w:lang w:eastAsia="en-GB"/>
              </w:rPr>
              <w:t>Հոդված 12.</w:t>
            </w:r>
          </w:p>
        </w:tc>
        <w:tc>
          <w:tcPr>
            <w:tcW w:w="0" w:type="auto"/>
            <w:hideMark/>
          </w:tcPr>
          <w:p w:rsidR="002B77A6" w:rsidRPr="002B77A6" w:rsidRDefault="002B77A6" w:rsidP="002B77A6">
            <w:pPr>
              <w:spacing w:after="0" w:line="240" w:lineRule="auto"/>
              <w:rPr>
                <w:rFonts w:ascii="Arial Unicode" w:eastAsia="Times New Roman" w:hAnsi="Arial Unicode" w:cs="Times New Roman"/>
                <w:b/>
                <w:bCs/>
                <w:sz w:val="18"/>
                <w:szCs w:val="18"/>
                <w:lang w:eastAsia="en-GB"/>
              </w:rPr>
            </w:pPr>
            <w:r w:rsidRPr="002B77A6">
              <w:rPr>
                <w:rFonts w:ascii="Arial Unicode" w:eastAsia="Times New Roman" w:hAnsi="Arial Unicode" w:cs="Times New Roman"/>
                <w:b/>
                <w:bCs/>
                <w:sz w:val="18"/>
                <w:szCs w:val="18"/>
                <w:lang w:eastAsia="en-GB"/>
              </w:rPr>
              <w:t>Հրապարակային հանրագրերը ներկայացնելու և քննարկելու առանձնահատկությունները</w:t>
            </w:r>
          </w:p>
        </w:tc>
      </w:tr>
    </w:tbl>
    <w:p w:rsidR="002B77A6" w:rsidRPr="002B77A6" w:rsidRDefault="002B77A6" w:rsidP="002B77A6">
      <w:pPr>
        <w:spacing w:after="0" w:line="240" w:lineRule="auto"/>
        <w:ind w:firstLine="324"/>
        <w:rPr>
          <w:rFonts w:ascii="Arial Unicode" w:eastAsia="Times New Roman" w:hAnsi="Arial Unicode" w:cs="Times New Roman"/>
          <w:b/>
          <w:bCs/>
          <w:color w:val="000000"/>
          <w:sz w:val="18"/>
          <w:szCs w:val="18"/>
          <w:shd w:val="clear" w:color="auto" w:fill="FFFFFF"/>
          <w:lang w:eastAsia="en-GB"/>
        </w:rPr>
      </w:pPr>
      <w:r w:rsidRPr="002B77A6">
        <w:rPr>
          <w:rFonts w:ascii="Arial" w:eastAsia="Times New Roman" w:hAnsi="Arial" w:cs="Arial"/>
          <w:b/>
          <w:bCs/>
          <w:color w:val="000000"/>
          <w:sz w:val="18"/>
          <w:szCs w:val="18"/>
          <w:shd w:val="clear" w:color="auto" w:fill="FFFFFF"/>
          <w:lang w:eastAsia="en-GB"/>
        </w:rPr>
        <w:t> </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1. Հրապարակային հանրագրերը ներկայացնելու և դրանց պատասխան ներկայացնելու նկատմամբ կիրառվում են սույն օրենքով սահմանված ընդհանուր կանոնները` հաշվի առնելով սույն հոդվածով նախատեսված առանձնահատկությունները:</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2. Հրապարակային հանրագիրը ներկայացվում է էլեկտրոնային միասնական հարթակում սահմանված ձևաթուղթը լրացնելու միջոցով:</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3. Հրապարակային հանրագիր նախաձեռնած անձը համարվում է գլխավոր նախաձեռնող: Հրապարակային հանրագրին միացած անձինք համարվում են հանրագրի աջակիցներ:</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4. Գլխավոր նախաձեռնողը նշում է իր անուն-ազգանունը, հասցեն, ինչպես նաև էլեկտրոնային փոստի հասցեն, իսկ հանրագրի աջակիցները` անուն-ազգանունը և էլեկտրոնային փոստի հասցեն: Գլխավոր նախաձեռնողի անունը և կապի միջոցի վերաբերյալ տվյալները հրապարակվում են հանրագրի հետ:</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 xml:space="preserve">5. Հրապարակային հանրագիրը մերժելու հիմքերի բացակայության դեպքում իրավասու մարմինը կամ պաշտոնատար անձը հնգօրյա ժամկետում հանրագիրը հրապարակում է էլեկտրոնային միասնական </w:t>
      </w:r>
      <w:proofErr w:type="gramStart"/>
      <w:r w:rsidRPr="002B77A6">
        <w:rPr>
          <w:rFonts w:ascii="Arial Unicode" w:eastAsia="Times New Roman" w:hAnsi="Arial Unicode" w:cs="Times New Roman"/>
          <w:color w:val="000000"/>
          <w:sz w:val="18"/>
          <w:szCs w:val="18"/>
          <w:lang w:eastAsia="en-GB"/>
        </w:rPr>
        <w:t>հարթակում</w:t>
      </w:r>
      <w:proofErr w:type="gramEnd"/>
      <w:r w:rsidRPr="002B77A6">
        <w:rPr>
          <w:rFonts w:ascii="Arial Unicode" w:eastAsia="Times New Roman" w:hAnsi="Arial Unicode" w:cs="Times New Roman"/>
          <w:color w:val="000000"/>
          <w:sz w:val="18"/>
          <w:szCs w:val="18"/>
          <w:lang w:eastAsia="en-GB"/>
        </w:rPr>
        <w:t>:</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6. Հրապարակային հանրագրի գլխավոր նախաձեռնողը գրավոր ծանուցվում է հանրագրի հրապարակման, հանրագրի քննարկումը մերժելու որոշման մասին:</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7. Անձինք հրապարակային հանրագրին կարող են միանալ հանրագիրը էլեկտրոնային միասնական հարթակում հրապարակվելուց հետո` 30-օրյա ժամկետում:</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8. Հրապարակային հանրագրին պատասխան ներկայացնելու ժամկետը հաշվարկվում է սույն հոդվածի 7-րդ մասով նախատեսված ժամկետը լրանալուն հաջորդող օրվանից:</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9. Հրապարակային հանրագրերը ներկայացնելու ձևաթուղթը հաստատում է Հայաստանի Հանրապետության կառավարությունը:</w:t>
      </w:r>
    </w:p>
    <w:p w:rsidR="002B77A6" w:rsidRPr="002B77A6" w:rsidRDefault="002B77A6" w:rsidP="002B77A6">
      <w:pPr>
        <w:spacing w:after="0" w:line="240" w:lineRule="auto"/>
        <w:ind w:firstLine="324"/>
        <w:rPr>
          <w:rFonts w:ascii="Arial Unicode" w:eastAsia="Times New Roman" w:hAnsi="Arial Unicode" w:cs="Times New Roman"/>
          <w:b/>
          <w:bCs/>
          <w:color w:val="000000"/>
          <w:sz w:val="18"/>
          <w:szCs w:val="18"/>
          <w:shd w:val="clear" w:color="auto" w:fill="FFFFFF"/>
          <w:lang w:eastAsia="en-GB"/>
        </w:rPr>
      </w:pPr>
      <w:r w:rsidRPr="002B77A6">
        <w:rPr>
          <w:rFonts w:ascii="Arial" w:eastAsia="Times New Roman" w:hAnsi="Arial" w:cs="Arial"/>
          <w:b/>
          <w:bCs/>
          <w:color w:val="000000"/>
          <w:sz w:val="18"/>
          <w:szCs w:val="18"/>
          <w:shd w:val="clear" w:color="auto" w:fill="FFFFFF"/>
          <w:lang w:eastAsia="en-GB"/>
        </w:rPr>
        <w:t> </w:t>
      </w:r>
    </w:p>
    <w:tbl>
      <w:tblPr>
        <w:tblW w:w="5000" w:type="pct"/>
        <w:tblCellSpacing w:w="7" w:type="dxa"/>
        <w:tblCellMar>
          <w:top w:w="15" w:type="dxa"/>
          <w:left w:w="15" w:type="dxa"/>
          <w:bottom w:w="15" w:type="dxa"/>
          <w:right w:w="15" w:type="dxa"/>
        </w:tblCellMar>
        <w:tblLook w:val="04A0"/>
      </w:tblPr>
      <w:tblGrid>
        <w:gridCol w:w="2046"/>
        <w:gridCol w:w="7038"/>
      </w:tblGrid>
      <w:tr w:rsidR="002B77A6" w:rsidRPr="002B77A6" w:rsidTr="002B77A6">
        <w:trPr>
          <w:tblCellSpacing w:w="7" w:type="dxa"/>
        </w:trPr>
        <w:tc>
          <w:tcPr>
            <w:tcW w:w="2025" w:type="dxa"/>
            <w:hideMark/>
          </w:tcPr>
          <w:p w:rsidR="002B77A6" w:rsidRPr="002B77A6" w:rsidRDefault="002B77A6" w:rsidP="002B77A6">
            <w:pPr>
              <w:spacing w:after="0" w:line="240" w:lineRule="auto"/>
              <w:ind w:firstLine="324"/>
              <w:jc w:val="center"/>
              <w:rPr>
                <w:rFonts w:ascii="Arial Unicode" w:eastAsia="Times New Roman" w:hAnsi="Arial Unicode" w:cs="Times New Roman"/>
                <w:b/>
                <w:bCs/>
                <w:sz w:val="18"/>
                <w:szCs w:val="18"/>
                <w:lang w:eastAsia="en-GB"/>
              </w:rPr>
            </w:pPr>
            <w:r w:rsidRPr="002B77A6">
              <w:rPr>
                <w:rFonts w:ascii="Arial Unicode" w:eastAsia="Times New Roman" w:hAnsi="Arial Unicode" w:cs="Times New Roman"/>
                <w:b/>
                <w:bCs/>
                <w:sz w:val="18"/>
                <w:szCs w:val="18"/>
                <w:lang w:eastAsia="en-GB"/>
              </w:rPr>
              <w:t>Հոդված 13.</w:t>
            </w:r>
          </w:p>
        </w:tc>
        <w:tc>
          <w:tcPr>
            <w:tcW w:w="0" w:type="auto"/>
            <w:hideMark/>
          </w:tcPr>
          <w:p w:rsidR="002B77A6" w:rsidRPr="002B77A6" w:rsidRDefault="002B77A6" w:rsidP="002B77A6">
            <w:pPr>
              <w:spacing w:after="0" w:line="240" w:lineRule="auto"/>
              <w:rPr>
                <w:rFonts w:ascii="Arial Unicode" w:eastAsia="Times New Roman" w:hAnsi="Arial Unicode" w:cs="Times New Roman"/>
                <w:b/>
                <w:bCs/>
                <w:sz w:val="18"/>
                <w:szCs w:val="18"/>
                <w:lang w:eastAsia="en-GB"/>
              </w:rPr>
            </w:pPr>
            <w:r w:rsidRPr="002B77A6">
              <w:rPr>
                <w:rFonts w:ascii="Arial Unicode" w:eastAsia="Times New Roman" w:hAnsi="Arial Unicode" w:cs="Times New Roman"/>
                <w:b/>
                <w:bCs/>
                <w:sz w:val="18"/>
                <w:szCs w:val="18"/>
                <w:lang w:eastAsia="en-GB"/>
              </w:rPr>
              <w:t>Ազգային ժողով ներկայացված հանրագրերի քննարկման առանձնահատկությունները</w:t>
            </w:r>
          </w:p>
        </w:tc>
      </w:tr>
    </w:tbl>
    <w:p w:rsidR="002B77A6" w:rsidRPr="002B77A6" w:rsidRDefault="002B77A6" w:rsidP="002B77A6">
      <w:pPr>
        <w:spacing w:after="0" w:line="240" w:lineRule="auto"/>
        <w:ind w:firstLine="324"/>
        <w:rPr>
          <w:rFonts w:ascii="Arial Unicode" w:eastAsia="Times New Roman" w:hAnsi="Arial Unicode" w:cs="Times New Roman"/>
          <w:b/>
          <w:bCs/>
          <w:color w:val="000000"/>
          <w:sz w:val="18"/>
          <w:szCs w:val="18"/>
          <w:shd w:val="clear" w:color="auto" w:fill="FFFFFF"/>
          <w:lang w:eastAsia="en-GB"/>
        </w:rPr>
      </w:pPr>
      <w:r w:rsidRPr="002B77A6">
        <w:rPr>
          <w:rFonts w:ascii="Arial" w:eastAsia="Times New Roman" w:hAnsi="Arial" w:cs="Arial"/>
          <w:b/>
          <w:bCs/>
          <w:color w:val="000000"/>
          <w:sz w:val="18"/>
          <w:szCs w:val="18"/>
          <w:shd w:val="clear" w:color="auto" w:fill="FFFFFF"/>
          <w:lang w:eastAsia="en-GB"/>
        </w:rPr>
        <w:t> </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1. Ազգային ժողով ներկայացված հանրագրերի քննարկումն իրականացվում է «Ազգային ժողովի կանոնակարգ» Հայաստանի Հանրապետության սահմանադրական օրենքով սահմանված կարգով:</w:t>
      </w:r>
    </w:p>
    <w:p w:rsidR="002B77A6" w:rsidRPr="002B77A6" w:rsidRDefault="002B77A6" w:rsidP="002B77A6">
      <w:pPr>
        <w:spacing w:after="0" w:line="240" w:lineRule="auto"/>
        <w:ind w:firstLine="324"/>
        <w:rPr>
          <w:rFonts w:ascii="Arial Unicode" w:eastAsia="Times New Roman" w:hAnsi="Arial Unicode" w:cs="Times New Roman"/>
          <w:b/>
          <w:bCs/>
          <w:color w:val="000000"/>
          <w:sz w:val="18"/>
          <w:szCs w:val="18"/>
          <w:shd w:val="clear" w:color="auto" w:fill="FFFFFF"/>
          <w:lang w:eastAsia="en-GB"/>
        </w:rPr>
      </w:pPr>
      <w:r w:rsidRPr="002B77A6">
        <w:rPr>
          <w:rFonts w:ascii="Arial" w:eastAsia="Times New Roman" w:hAnsi="Arial" w:cs="Arial"/>
          <w:b/>
          <w:bCs/>
          <w:color w:val="000000"/>
          <w:sz w:val="18"/>
          <w:szCs w:val="18"/>
          <w:shd w:val="clear" w:color="auto" w:fill="FFFFFF"/>
          <w:lang w:eastAsia="en-GB"/>
        </w:rPr>
        <w:t> </w:t>
      </w:r>
    </w:p>
    <w:tbl>
      <w:tblPr>
        <w:tblW w:w="5000" w:type="pct"/>
        <w:tblCellSpacing w:w="7" w:type="dxa"/>
        <w:tblCellMar>
          <w:top w:w="15" w:type="dxa"/>
          <w:left w:w="15" w:type="dxa"/>
          <w:bottom w:w="15" w:type="dxa"/>
          <w:right w:w="15" w:type="dxa"/>
        </w:tblCellMar>
        <w:tblLook w:val="04A0"/>
      </w:tblPr>
      <w:tblGrid>
        <w:gridCol w:w="2046"/>
        <w:gridCol w:w="7038"/>
      </w:tblGrid>
      <w:tr w:rsidR="002B77A6" w:rsidRPr="002B77A6" w:rsidTr="002B77A6">
        <w:trPr>
          <w:tblCellSpacing w:w="7" w:type="dxa"/>
        </w:trPr>
        <w:tc>
          <w:tcPr>
            <w:tcW w:w="2025" w:type="dxa"/>
            <w:hideMark/>
          </w:tcPr>
          <w:p w:rsidR="002B77A6" w:rsidRPr="002B77A6" w:rsidRDefault="002B77A6" w:rsidP="002B77A6">
            <w:pPr>
              <w:spacing w:after="0" w:line="240" w:lineRule="auto"/>
              <w:ind w:firstLine="324"/>
              <w:jc w:val="center"/>
              <w:rPr>
                <w:rFonts w:ascii="Arial Unicode" w:eastAsia="Times New Roman" w:hAnsi="Arial Unicode" w:cs="Times New Roman"/>
                <w:b/>
                <w:bCs/>
                <w:sz w:val="18"/>
                <w:szCs w:val="18"/>
                <w:lang w:eastAsia="en-GB"/>
              </w:rPr>
            </w:pPr>
            <w:r w:rsidRPr="002B77A6">
              <w:rPr>
                <w:rFonts w:ascii="Arial Unicode" w:eastAsia="Times New Roman" w:hAnsi="Arial Unicode" w:cs="Times New Roman"/>
                <w:b/>
                <w:bCs/>
                <w:sz w:val="18"/>
                <w:szCs w:val="18"/>
                <w:lang w:eastAsia="en-GB"/>
              </w:rPr>
              <w:t>Հոդված 14.</w:t>
            </w:r>
          </w:p>
        </w:tc>
        <w:tc>
          <w:tcPr>
            <w:tcW w:w="0" w:type="auto"/>
            <w:hideMark/>
          </w:tcPr>
          <w:p w:rsidR="002B77A6" w:rsidRPr="002B77A6" w:rsidRDefault="002B77A6" w:rsidP="002B77A6">
            <w:pPr>
              <w:spacing w:after="0" w:line="240" w:lineRule="auto"/>
              <w:rPr>
                <w:rFonts w:ascii="Arial Unicode" w:eastAsia="Times New Roman" w:hAnsi="Arial Unicode" w:cs="Times New Roman"/>
                <w:b/>
                <w:bCs/>
                <w:sz w:val="18"/>
                <w:szCs w:val="18"/>
                <w:lang w:eastAsia="en-GB"/>
              </w:rPr>
            </w:pPr>
            <w:r w:rsidRPr="002B77A6">
              <w:rPr>
                <w:rFonts w:ascii="Arial Unicode" w:eastAsia="Times New Roman" w:hAnsi="Arial Unicode" w:cs="Times New Roman"/>
                <w:b/>
                <w:bCs/>
                <w:sz w:val="18"/>
                <w:szCs w:val="18"/>
                <w:lang w:eastAsia="en-GB"/>
              </w:rPr>
              <w:t>Կառավարություն ներկայացված հանրագրերի քննարկման առանձնահատկությունները</w:t>
            </w:r>
          </w:p>
        </w:tc>
      </w:tr>
    </w:tbl>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w:eastAsia="Times New Roman" w:hAnsi="Arial" w:cs="Arial"/>
          <w:b/>
          <w:bCs/>
          <w:color w:val="000000"/>
          <w:sz w:val="18"/>
          <w:szCs w:val="18"/>
          <w:lang w:eastAsia="en-GB"/>
        </w:rPr>
        <w:t> </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1. Կառավարություն ներկայացված հանրագրերը գրանցում, իսկ սույն օրենքով նախատեսված դեպքերում նաև հրապարակում է վարչապետի աշխատակազմը:</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2. Վարչապետի աշխատակազմը որոշում է հանրագրերը վերադարձնելու, հանրագրի քննարկումը մերժելու հետ կապված հարցերը, ինչպես նաև ծանուցում է հանրագրի վերաբերյալ ընդունված որոշումների մասին:</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3. Եթե բացակայում են հանրագրի քննարկումը մերժելու հիմքերը, ապա հանրագիրը գրանցելուց հետո վարչապետի աշխատակազմն այն վերահասցեագրում է հանրագրում նշված հարցով իրավասու նախարարությանը: Եթե հանրագրում նշված հարցը ենթակա չէ որևէ նախարարության իրավասությանը, ապա հանրագրի քննարկումն իրականացնում է Կառավարության հանրագրերի հարցերով հանձնաժողովը, որի կազմավորման և գործունեության կարգը սահմանում է Հայաստանի Հանրապետության կառավարությունը:</w:t>
      </w:r>
    </w:p>
    <w:p w:rsidR="002B77A6" w:rsidRPr="002B77A6" w:rsidRDefault="002B77A6" w:rsidP="002B77A6">
      <w:pPr>
        <w:spacing w:after="0" w:line="240" w:lineRule="auto"/>
        <w:ind w:firstLine="324"/>
        <w:rPr>
          <w:rFonts w:ascii="Arial Unicode" w:eastAsia="Times New Roman" w:hAnsi="Arial Unicode" w:cs="Times New Roman"/>
          <w:b/>
          <w:bCs/>
          <w:color w:val="000000"/>
          <w:sz w:val="18"/>
          <w:szCs w:val="18"/>
          <w:shd w:val="clear" w:color="auto" w:fill="FFFFFF"/>
          <w:lang w:eastAsia="en-GB"/>
        </w:rPr>
      </w:pPr>
      <w:r w:rsidRPr="002B77A6">
        <w:rPr>
          <w:rFonts w:ascii="Arial" w:eastAsia="Times New Roman" w:hAnsi="Arial" w:cs="Arial"/>
          <w:b/>
          <w:bCs/>
          <w:color w:val="000000"/>
          <w:sz w:val="18"/>
          <w:szCs w:val="18"/>
          <w:shd w:val="clear" w:color="auto" w:fill="FFFFFF"/>
          <w:lang w:eastAsia="en-GB"/>
        </w:rPr>
        <w:t> </w:t>
      </w:r>
    </w:p>
    <w:tbl>
      <w:tblPr>
        <w:tblW w:w="5000" w:type="pct"/>
        <w:tblCellSpacing w:w="7" w:type="dxa"/>
        <w:tblCellMar>
          <w:top w:w="15" w:type="dxa"/>
          <w:left w:w="15" w:type="dxa"/>
          <w:bottom w:w="15" w:type="dxa"/>
          <w:right w:w="15" w:type="dxa"/>
        </w:tblCellMar>
        <w:tblLook w:val="04A0"/>
      </w:tblPr>
      <w:tblGrid>
        <w:gridCol w:w="1193"/>
        <w:gridCol w:w="7891"/>
      </w:tblGrid>
      <w:tr w:rsidR="002B77A6" w:rsidRPr="002B77A6" w:rsidTr="002B77A6">
        <w:trPr>
          <w:tblCellSpacing w:w="7" w:type="dxa"/>
        </w:trPr>
        <w:tc>
          <w:tcPr>
            <w:tcW w:w="2040" w:type="dxa"/>
            <w:hideMark/>
          </w:tcPr>
          <w:p w:rsidR="002B77A6" w:rsidRPr="002B77A6" w:rsidRDefault="002B77A6" w:rsidP="002B77A6">
            <w:pPr>
              <w:spacing w:after="0" w:line="240" w:lineRule="auto"/>
              <w:ind w:firstLine="324"/>
              <w:jc w:val="center"/>
              <w:rPr>
                <w:rFonts w:ascii="Arial Unicode" w:eastAsia="Times New Roman" w:hAnsi="Arial Unicode" w:cs="Times New Roman"/>
                <w:b/>
                <w:bCs/>
                <w:sz w:val="18"/>
                <w:szCs w:val="18"/>
                <w:lang w:eastAsia="en-GB"/>
              </w:rPr>
            </w:pPr>
            <w:r w:rsidRPr="002B77A6">
              <w:rPr>
                <w:rFonts w:ascii="Arial Unicode" w:eastAsia="Times New Roman" w:hAnsi="Arial Unicode" w:cs="Times New Roman"/>
                <w:b/>
                <w:bCs/>
                <w:sz w:val="18"/>
                <w:szCs w:val="18"/>
                <w:lang w:eastAsia="en-GB"/>
              </w:rPr>
              <w:t>Հոդված 15.</w:t>
            </w:r>
          </w:p>
        </w:tc>
        <w:tc>
          <w:tcPr>
            <w:tcW w:w="18840" w:type="dxa"/>
            <w:hideMark/>
          </w:tcPr>
          <w:p w:rsidR="002B77A6" w:rsidRPr="002B77A6" w:rsidRDefault="002B77A6" w:rsidP="002B77A6">
            <w:pPr>
              <w:spacing w:after="0" w:line="240" w:lineRule="auto"/>
              <w:rPr>
                <w:rFonts w:ascii="Arial Unicode" w:eastAsia="Times New Roman" w:hAnsi="Arial Unicode" w:cs="Times New Roman"/>
                <w:b/>
                <w:bCs/>
                <w:sz w:val="18"/>
                <w:szCs w:val="18"/>
                <w:lang w:eastAsia="en-GB"/>
              </w:rPr>
            </w:pPr>
            <w:r w:rsidRPr="002B77A6">
              <w:rPr>
                <w:rFonts w:ascii="Arial Unicode" w:eastAsia="Times New Roman" w:hAnsi="Arial Unicode" w:cs="Times New Roman"/>
                <w:b/>
                <w:bCs/>
                <w:sz w:val="18"/>
                <w:szCs w:val="18"/>
                <w:lang w:eastAsia="en-GB"/>
              </w:rPr>
              <w:t>Հանրագրի վերաբերյալ ընդունված որոշումների, պետական և տեղական ինքնակառավարման մարմինների ու պաշտոնատար անձանց գործողության (անգործության) բողոքարկումը</w:t>
            </w:r>
          </w:p>
        </w:tc>
      </w:tr>
    </w:tbl>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w:eastAsia="Times New Roman" w:hAnsi="Arial" w:cs="Arial"/>
          <w:b/>
          <w:bCs/>
          <w:color w:val="000000"/>
          <w:sz w:val="18"/>
          <w:szCs w:val="18"/>
          <w:lang w:eastAsia="en-GB"/>
        </w:rPr>
        <w:lastRenderedPageBreak/>
        <w:t> </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1. Հանրագիրը վերադարձնելու կամ հանրագրի քննարկումը մերժելու մասին որոշումները, ինչպես նաև պետական և տեղական ինքնակառավարման մարմնի ու պաշտոնատար անձի գործողությունը (անգործությունը) ենթակա են բողոքարկման վարչական կամ դատական կարգով:</w:t>
      </w:r>
    </w:p>
    <w:p w:rsidR="002B77A6" w:rsidRPr="002B77A6" w:rsidRDefault="002B77A6" w:rsidP="002B77A6">
      <w:pPr>
        <w:spacing w:after="0" w:line="240" w:lineRule="auto"/>
        <w:ind w:firstLine="324"/>
        <w:rPr>
          <w:rFonts w:ascii="Arial Unicode" w:eastAsia="Times New Roman" w:hAnsi="Arial Unicode" w:cs="Times New Roman"/>
          <w:b/>
          <w:bCs/>
          <w:color w:val="000000"/>
          <w:sz w:val="18"/>
          <w:szCs w:val="18"/>
          <w:shd w:val="clear" w:color="auto" w:fill="FFFFFF"/>
          <w:lang w:eastAsia="en-GB"/>
        </w:rPr>
      </w:pPr>
      <w:r w:rsidRPr="002B77A6">
        <w:rPr>
          <w:rFonts w:ascii="Arial" w:eastAsia="Times New Roman" w:hAnsi="Arial" w:cs="Arial"/>
          <w:b/>
          <w:bCs/>
          <w:color w:val="000000"/>
          <w:sz w:val="18"/>
          <w:szCs w:val="18"/>
          <w:shd w:val="clear" w:color="auto" w:fill="FFFFFF"/>
          <w:lang w:eastAsia="en-GB"/>
        </w:rPr>
        <w:t> </w:t>
      </w:r>
    </w:p>
    <w:tbl>
      <w:tblPr>
        <w:tblW w:w="5000" w:type="pct"/>
        <w:tblCellSpacing w:w="7" w:type="dxa"/>
        <w:tblCellMar>
          <w:top w:w="15" w:type="dxa"/>
          <w:left w:w="15" w:type="dxa"/>
          <w:bottom w:w="15" w:type="dxa"/>
          <w:right w:w="15" w:type="dxa"/>
        </w:tblCellMar>
        <w:tblLook w:val="04A0"/>
      </w:tblPr>
      <w:tblGrid>
        <w:gridCol w:w="2046"/>
        <w:gridCol w:w="7038"/>
      </w:tblGrid>
      <w:tr w:rsidR="002B77A6" w:rsidRPr="002B77A6" w:rsidTr="002B77A6">
        <w:trPr>
          <w:tblCellSpacing w:w="7" w:type="dxa"/>
        </w:trPr>
        <w:tc>
          <w:tcPr>
            <w:tcW w:w="2025" w:type="dxa"/>
            <w:hideMark/>
          </w:tcPr>
          <w:p w:rsidR="002B77A6" w:rsidRPr="002B77A6" w:rsidRDefault="002B77A6" w:rsidP="002B77A6">
            <w:pPr>
              <w:spacing w:after="0" w:line="240" w:lineRule="auto"/>
              <w:ind w:firstLine="324"/>
              <w:jc w:val="center"/>
              <w:rPr>
                <w:rFonts w:ascii="Arial Unicode" w:eastAsia="Times New Roman" w:hAnsi="Arial Unicode" w:cs="Times New Roman"/>
                <w:b/>
                <w:bCs/>
                <w:sz w:val="18"/>
                <w:szCs w:val="18"/>
                <w:lang w:eastAsia="en-GB"/>
              </w:rPr>
            </w:pPr>
            <w:r w:rsidRPr="002B77A6">
              <w:rPr>
                <w:rFonts w:ascii="Arial Unicode" w:eastAsia="Times New Roman" w:hAnsi="Arial Unicode" w:cs="Times New Roman"/>
                <w:b/>
                <w:bCs/>
                <w:sz w:val="18"/>
                <w:szCs w:val="18"/>
                <w:lang w:eastAsia="en-GB"/>
              </w:rPr>
              <w:t>Հոդված 16.</w:t>
            </w:r>
          </w:p>
        </w:tc>
        <w:tc>
          <w:tcPr>
            <w:tcW w:w="0" w:type="auto"/>
            <w:hideMark/>
          </w:tcPr>
          <w:p w:rsidR="002B77A6" w:rsidRPr="002B77A6" w:rsidRDefault="002B77A6" w:rsidP="002B77A6">
            <w:pPr>
              <w:spacing w:after="0" w:line="240" w:lineRule="auto"/>
              <w:rPr>
                <w:rFonts w:ascii="Arial Unicode" w:eastAsia="Times New Roman" w:hAnsi="Arial Unicode" w:cs="Times New Roman"/>
                <w:b/>
                <w:bCs/>
                <w:sz w:val="18"/>
                <w:szCs w:val="18"/>
                <w:lang w:eastAsia="en-GB"/>
              </w:rPr>
            </w:pPr>
            <w:r w:rsidRPr="002B77A6">
              <w:rPr>
                <w:rFonts w:ascii="Arial Unicode" w:eastAsia="Times New Roman" w:hAnsi="Arial Unicode" w:cs="Times New Roman"/>
                <w:b/>
                <w:bCs/>
                <w:sz w:val="18"/>
                <w:szCs w:val="18"/>
                <w:lang w:eastAsia="en-GB"/>
              </w:rPr>
              <w:t>Հանրագրի</w:t>
            </w:r>
            <w:r w:rsidRPr="002B77A6">
              <w:rPr>
                <w:rFonts w:ascii="Arial" w:eastAsia="Times New Roman" w:hAnsi="Arial" w:cs="Arial"/>
                <w:b/>
                <w:bCs/>
                <w:sz w:val="18"/>
                <w:szCs w:val="18"/>
                <w:lang w:eastAsia="en-GB"/>
              </w:rPr>
              <w:t> </w:t>
            </w:r>
            <w:r w:rsidRPr="002B77A6">
              <w:rPr>
                <w:rFonts w:ascii="Arial Unicode" w:eastAsia="Times New Roman" w:hAnsi="Arial Unicode" w:cs="Arial Unicode"/>
                <w:b/>
                <w:bCs/>
                <w:sz w:val="18"/>
                <w:szCs w:val="18"/>
                <w:lang w:eastAsia="en-GB"/>
              </w:rPr>
              <w:t>վերաբերյալ ընդունված որոշումների մասին ծանուցելը, հանրագրի պատասխանն ուղարկել</w:t>
            </w:r>
            <w:r w:rsidRPr="002B77A6">
              <w:rPr>
                <w:rFonts w:ascii="Arial Unicode" w:eastAsia="Times New Roman" w:hAnsi="Arial Unicode" w:cs="Times New Roman"/>
                <w:b/>
                <w:bCs/>
                <w:sz w:val="18"/>
                <w:szCs w:val="18"/>
                <w:lang w:eastAsia="en-GB"/>
              </w:rPr>
              <w:t>ը</w:t>
            </w:r>
          </w:p>
        </w:tc>
      </w:tr>
    </w:tbl>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w:eastAsia="Times New Roman" w:hAnsi="Arial" w:cs="Arial"/>
          <w:b/>
          <w:bCs/>
          <w:color w:val="000000"/>
          <w:sz w:val="18"/>
          <w:szCs w:val="18"/>
          <w:lang w:eastAsia="en-GB"/>
        </w:rPr>
        <w:t> </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1. Սույն օրենքի 15-րդ հոդվածով նախատեսված որոշումները, ինչպես նաև հանրագրի պատասխանն ուղարկվում են փոստով` հանձնելու մասին ծանուցմամբ հանրագրի մեջ նշված հասցեով կամ հասցեատիրոջն ստորագրությամբ առձեռն հանձնելու կամ հասցեատիրոջ կողմից էլեկտրոնային կամ հաղորդակցության այլ միջոց ներկայացված լինելու դեպքում` այդ միջոցով:</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2. Կոլեկտիվ հանրագրի դեպքում սույն հոդվածի 1-ին մասով նախատեսված փաստաթղթերն ուղարկվում են հանրագրում որպես պատասխանատու նշված անձի հասցեով, իսկ պատասխանը հրապարակվում է նաև էլեկտրոնային միասնական հարթակում:</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3. Հրապարակային հանրագրի պատասխանը պետական կամ տեղական ինքնակառավարման մարմինը կամ պաշտոնատար անձը հրապարակում է էլեկտրոնային միասնական հարթակում:</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4. Էլեկտրոնային եղանակով ստացված հանրագրի վերաբերյալ փաստաթղթերը հանրագիր ներկայացրած անձին ուղարկվում են նույն եղանակով:</w:t>
      </w:r>
    </w:p>
    <w:p w:rsidR="002B77A6" w:rsidRPr="002B77A6" w:rsidRDefault="002B77A6" w:rsidP="002B77A6">
      <w:pPr>
        <w:shd w:val="clear" w:color="auto" w:fill="FFFFFF"/>
        <w:spacing w:after="0" w:line="240" w:lineRule="auto"/>
        <w:ind w:firstLine="324"/>
        <w:jc w:val="center"/>
        <w:rPr>
          <w:rFonts w:ascii="Arial Unicode" w:eastAsia="Times New Roman" w:hAnsi="Arial Unicode" w:cs="Times New Roman"/>
          <w:color w:val="000000"/>
          <w:sz w:val="18"/>
          <w:szCs w:val="18"/>
          <w:lang w:eastAsia="en-GB"/>
        </w:rPr>
      </w:pPr>
      <w:r w:rsidRPr="002B77A6">
        <w:rPr>
          <w:rFonts w:ascii="Arial" w:eastAsia="Times New Roman" w:hAnsi="Arial" w:cs="Arial"/>
          <w:color w:val="000000"/>
          <w:sz w:val="18"/>
          <w:szCs w:val="18"/>
          <w:lang w:eastAsia="en-GB"/>
        </w:rPr>
        <w:t> </w:t>
      </w:r>
    </w:p>
    <w:p w:rsidR="002B77A6" w:rsidRPr="002B77A6" w:rsidRDefault="002B77A6" w:rsidP="002B77A6">
      <w:pPr>
        <w:shd w:val="clear" w:color="auto" w:fill="FFFFFF"/>
        <w:spacing w:after="0" w:line="240" w:lineRule="auto"/>
        <w:ind w:firstLine="324"/>
        <w:jc w:val="center"/>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b/>
          <w:bCs/>
          <w:color w:val="000000"/>
          <w:sz w:val="18"/>
          <w:szCs w:val="18"/>
          <w:lang w:eastAsia="en-GB"/>
        </w:rPr>
        <w:t>ԳԼՈՒԽ 3</w:t>
      </w:r>
    </w:p>
    <w:p w:rsidR="002B77A6" w:rsidRPr="002B77A6" w:rsidRDefault="002B77A6" w:rsidP="002B77A6">
      <w:pPr>
        <w:shd w:val="clear" w:color="auto" w:fill="FFFFFF"/>
        <w:spacing w:after="0" w:line="240" w:lineRule="auto"/>
        <w:ind w:firstLine="324"/>
        <w:jc w:val="center"/>
        <w:rPr>
          <w:rFonts w:ascii="Arial Unicode" w:eastAsia="Times New Roman" w:hAnsi="Arial Unicode" w:cs="Times New Roman"/>
          <w:color w:val="000000"/>
          <w:sz w:val="18"/>
          <w:szCs w:val="18"/>
          <w:lang w:eastAsia="en-GB"/>
        </w:rPr>
      </w:pPr>
      <w:r w:rsidRPr="002B77A6">
        <w:rPr>
          <w:rFonts w:ascii="Arial" w:eastAsia="Times New Roman" w:hAnsi="Arial" w:cs="Arial"/>
          <w:color w:val="000000"/>
          <w:sz w:val="18"/>
          <w:szCs w:val="18"/>
          <w:lang w:eastAsia="en-GB"/>
        </w:rPr>
        <w:t> </w:t>
      </w:r>
    </w:p>
    <w:p w:rsidR="002B77A6" w:rsidRPr="002B77A6" w:rsidRDefault="002B77A6" w:rsidP="002B77A6">
      <w:pPr>
        <w:shd w:val="clear" w:color="auto" w:fill="FFFFFF"/>
        <w:spacing w:after="0" w:line="240" w:lineRule="auto"/>
        <w:ind w:firstLine="324"/>
        <w:jc w:val="center"/>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b/>
          <w:bCs/>
          <w:color w:val="000000"/>
          <w:sz w:val="18"/>
          <w:lang w:eastAsia="en-GB"/>
        </w:rPr>
        <w:t>ԵԶՐԱՓԱԿԻՉ ՄԱՍ ԵՎ ԱՆՑՈՒՄԱՅԻՆ ԴՐՈՒՅԹՆԵՐ</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w:eastAsia="Times New Roman" w:hAnsi="Arial" w:cs="Arial"/>
          <w:b/>
          <w:bCs/>
          <w:color w:val="000000"/>
          <w:sz w:val="18"/>
          <w:szCs w:val="18"/>
          <w:lang w:eastAsia="en-GB"/>
        </w:rPr>
        <w:t> </w:t>
      </w:r>
    </w:p>
    <w:tbl>
      <w:tblPr>
        <w:tblW w:w="5000" w:type="pct"/>
        <w:tblCellSpacing w:w="7" w:type="dxa"/>
        <w:tblCellMar>
          <w:top w:w="15" w:type="dxa"/>
          <w:left w:w="15" w:type="dxa"/>
          <w:bottom w:w="15" w:type="dxa"/>
          <w:right w:w="15" w:type="dxa"/>
        </w:tblCellMar>
        <w:tblLook w:val="04A0"/>
      </w:tblPr>
      <w:tblGrid>
        <w:gridCol w:w="2046"/>
        <w:gridCol w:w="7038"/>
      </w:tblGrid>
      <w:tr w:rsidR="002B77A6" w:rsidRPr="002B77A6" w:rsidTr="002B77A6">
        <w:trPr>
          <w:tblCellSpacing w:w="7" w:type="dxa"/>
        </w:trPr>
        <w:tc>
          <w:tcPr>
            <w:tcW w:w="2025" w:type="dxa"/>
            <w:hideMark/>
          </w:tcPr>
          <w:p w:rsidR="002B77A6" w:rsidRPr="002B77A6" w:rsidRDefault="002B77A6" w:rsidP="002B77A6">
            <w:pPr>
              <w:spacing w:after="0" w:line="240" w:lineRule="auto"/>
              <w:ind w:firstLine="324"/>
              <w:jc w:val="center"/>
              <w:rPr>
                <w:rFonts w:ascii="Arial Unicode" w:eastAsia="Times New Roman" w:hAnsi="Arial Unicode" w:cs="Times New Roman"/>
                <w:b/>
                <w:bCs/>
                <w:sz w:val="18"/>
                <w:szCs w:val="18"/>
                <w:lang w:eastAsia="en-GB"/>
              </w:rPr>
            </w:pPr>
            <w:r w:rsidRPr="002B77A6">
              <w:rPr>
                <w:rFonts w:ascii="Arial Unicode" w:eastAsia="Times New Roman" w:hAnsi="Arial Unicode" w:cs="Times New Roman"/>
                <w:b/>
                <w:bCs/>
                <w:sz w:val="18"/>
                <w:szCs w:val="18"/>
                <w:lang w:eastAsia="en-GB"/>
              </w:rPr>
              <w:t>Հոդված 17.</w:t>
            </w:r>
          </w:p>
        </w:tc>
        <w:tc>
          <w:tcPr>
            <w:tcW w:w="0" w:type="auto"/>
            <w:hideMark/>
          </w:tcPr>
          <w:p w:rsidR="002B77A6" w:rsidRPr="002B77A6" w:rsidRDefault="002B77A6" w:rsidP="002B77A6">
            <w:pPr>
              <w:spacing w:after="0" w:line="240" w:lineRule="auto"/>
              <w:rPr>
                <w:rFonts w:ascii="Arial Unicode" w:eastAsia="Times New Roman" w:hAnsi="Arial Unicode" w:cs="Times New Roman"/>
                <w:b/>
                <w:bCs/>
                <w:sz w:val="18"/>
                <w:szCs w:val="18"/>
                <w:lang w:eastAsia="en-GB"/>
              </w:rPr>
            </w:pPr>
            <w:r w:rsidRPr="002B77A6">
              <w:rPr>
                <w:rFonts w:ascii="Arial Unicode" w:eastAsia="Times New Roman" w:hAnsi="Arial Unicode" w:cs="Times New Roman"/>
                <w:b/>
                <w:bCs/>
                <w:sz w:val="18"/>
                <w:szCs w:val="18"/>
                <w:lang w:eastAsia="en-GB"/>
              </w:rPr>
              <w:t>Եզրափակիչ մաս</w:t>
            </w:r>
          </w:p>
        </w:tc>
      </w:tr>
    </w:tbl>
    <w:p w:rsidR="002B77A6" w:rsidRPr="002B77A6" w:rsidRDefault="002B77A6" w:rsidP="002B77A6">
      <w:pPr>
        <w:spacing w:after="0" w:line="240" w:lineRule="auto"/>
        <w:ind w:firstLine="324"/>
        <w:rPr>
          <w:rFonts w:ascii="Arial Unicode" w:eastAsia="Times New Roman" w:hAnsi="Arial Unicode" w:cs="Times New Roman"/>
          <w:b/>
          <w:bCs/>
          <w:color w:val="000000"/>
          <w:sz w:val="18"/>
          <w:szCs w:val="18"/>
          <w:shd w:val="clear" w:color="auto" w:fill="FFFFFF"/>
          <w:lang w:eastAsia="en-GB"/>
        </w:rPr>
      </w:pPr>
      <w:r w:rsidRPr="002B77A6">
        <w:rPr>
          <w:rFonts w:ascii="Arial" w:eastAsia="Times New Roman" w:hAnsi="Arial" w:cs="Arial"/>
          <w:b/>
          <w:bCs/>
          <w:color w:val="000000"/>
          <w:sz w:val="18"/>
          <w:szCs w:val="18"/>
          <w:shd w:val="clear" w:color="auto" w:fill="FFFFFF"/>
          <w:lang w:eastAsia="en-GB"/>
        </w:rPr>
        <w:t> </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1. Սույն օրենքն ուժի մեջ է մտնում պաշտոնական հրապարակման օրվան հաջորդող տասներորդ օրը:</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2. Սույն օրենքն ուժի մեջ մտնելու պահից ուժը կորցրած ճանաչել «Քաղաքացիների առաջարկությունները, դիմումները և բողոքները քննարկելու կարգի մասին» Հայաստանի Հանրապետության 1999 թվականի նոյեմբերի 24-ի ՀՕ-24 օրենքը:</w:t>
      </w:r>
    </w:p>
    <w:p w:rsidR="002B77A6" w:rsidRPr="002B77A6" w:rsidRDefault="002B77A6" w:rsidP="002B77A6">
      <w:pPr>
        <w:spacing w:after="0" w:line="240" w:lineRule="auto"/>
        <w:ind w:firstLine="324"/>
        <w:rPr>
          <w:rFonts w:ascii="Arial Unicode" w:eastAsia="Times New Roman" w:hAnsi="Arial Unicode" w:cs="Times New Roman"/>
          <w:b/>
          <w:bCs/>
          <w:color w:val="000000"/>
          <w:sz w:val="18"/>
          <w:szCs w:val="18"/>
          <w:shd w:val="clear" w:color="auto" w:fill="FFFFFF"/>
          <w:lang w:eastAsia="en-GB"/>
        </w:rPr>
      </w:pPr>
      <w:r w:rsidRPr="002B77A6">
        <w:rPr>
          <w:rFonts w:ascii="Arial" w:eastAsia="Times New Roman" w:hAnsi="Arial" w:cs="Arial"/>
          <w:b/>
          <w:bCs/>
          <w:color w:val="000000"/>
          <w:sz w:val="18"/>
          <w:szCs w:val="18"/>
          <w:shd w:val="clear" w:color="auto" w:fill="FFFFFF"/>
          <w:lang w:eastAsia="en-GB"/>
        </w:rPr>
        <w:t> </w:t>
      </w:r>
    </w:p>
    <w:tbl>
      <w:tblPr>
        <w:tblW w:w="5000" w:type="pct"/>
        <w:tblCellSpacing w:w="7" w:type="dxa"/>
        <w:tblCellMar>
          <w:top w:w="15" w:type="dxa"/>
          <w:left w:w="15" w:type="dxa"/>
          <w:bottom w:w="15" w:type="dxa"/>
          <w:right w:w="15" w:type="dxa"/>
        </w:tblCellMar>
        <w:tblLook w:val="04A0"/>
      </w:tblPr>
      <w:tblGrid>
        <w:gridCol w:w="2046"/>
        <w:gridCol w:w="7038"/>
      </w:tblGrid>
      <w:tr w:rsidR="002B77A6" w:rsidRPr="002B77A6" w:rsidTr="002B77A6">
        <w:trPr>
          <w:tblCellSpacing w:w="7" w:type="dxa"/>
        </w:trPr>
        <w:tc>
          <w:tcPr>
            <w:tcW w:w="2025" w:type="dxa"/>
            <w:hideMark/>
          </w:tcPr>
          <w:p w:rsidR="002B77A6" w:rsidRPr="002B77A6" w:rsidRDefault="002B77A6" w:rsidP="002B77A6">
            <w:pPr>
              <w:spacing w:after="0" w:line="240" w:lineRule="auto"/>
              <w:ind w:firstLine="324"/>
              <w:jc w:val="center"/>
              <w:rPr>
                <w:rFonts w:ascii="Arial Unicode" w:eastAsia="Times New Roman" w:hAnsi="Arial Unicode" w:cs="Times New Roman"/>
                <w:b/>
                <w:bCs/>
                <w:sz w:val="18"/>
                <w:szCs w:val="18"/>
                <w:lang w:eastAsia="en-GB"/>
              </w:rPr>
            </w:pPr>
            <w:r w:rsidRPr="002B77A6">
              <w:rPr>
                <w:rFonts w:ascii="Arial Unicode" w:eastAsia="Times New Roman" w:hAnsi="Arial Unicode" w:cs="Times New Roman"/>
                <w:b/>
                <w:bCs/>
                <w:sz w:val="18"/>
                <w:szCs w:val="18"/>
                <w:lang w:eastAsia="en-GB"/>
              </w:rPr>
              <w:t>Հոդված 18.</w:t>
            </w:r>
          </w:p>
        </w:tc>
        <w:tc>
          <w:tcPr>
            <w:tcW w:w="0" w:type="auto"/>
            <w:hideMark/>
          </w:tcPr>
          <w:p w:rsidR="002B77A6" w:rsidRPr="002B77A6" w:rsidRDefault="002B77A6" w:rsidP="002B77A6">
            <w:pPr>
              <w:spacing w:after="0" w:line="240" w:lineRule="auto"/>
              <w:rPr>
                <w:rFonts w:ascii="Arial Unicode" w:eastAsia="Times New Roman" w:hAnsi="Arial Unicode" w:cs="Times New Roman"/>
                <w:b/>
                <w:bCs/>
                <w:sz w:val="18"/>
                <w:szCs w:val="18"/>
                <w:lang w:eastAsia="en-GB"/>
              </w:rPr>
            </w:pPr>
            <w:r w:rsidRPr="002B77A6">
              <w:rPr>
                <w:rFonts w:ascii="Arial Unicode" w:eastAsia="Times New Roman" w:hAnsi="Arial Unicode" w:cs="Times New Roman"/>
                <w:b/>
                <w:bCs/>
                <w:sz w:val="18"/>
                <w:szCs w:val="18"/>
                <w:lang w:eastAsia="en-GB"/>
              </w:rPr>
              <w:t>Անցումային դրույթներ</w:t>
            </w:r>
          </w:p>
        </w:tc>
      </w:tr>
    </w:tbl>
    <w:p w:rsidR="002B77A6" w:rsidRPr="002B77A6" w:rsidRDefault="002B77A6" w:rsidP="002B77A6">
      <w:pPr>
        <w:spacing w:after="0" w:line="240" w:lineRule="auto"/>
        <w:ind w:firstLine="324"/>
        <w:rPr>
          <w:rFonts w:ascii="Arial Unicode" w:eastAsia="Times New Roman" w:hAnsi="Arial Unicode" w:cs="Times New Roman"/>
          <w:b/>
          <w:bCs/>
          <w:color w:val="000000"/>
          <w:sz w:val="18"/>
          <w:szCs w:val="18"/>
          <w:shd w:val="clear" w:color="auto" w:fill="FFFFFF"/>
          <w:lang w:eastAsia="en-GB"/>
        </w:rPr>
      </w:pPr>
      <w:r w:rsidRPr="002B77A6">
        <w:rPr>
          <w:rFonts w:ascii="Arial" w:eastAsia="Times New Roman" w:hAnsi="Arial" w:cs="Arial"/>
          <w:b/>
          <w:bCs/>
          <w:color w:val="000000"/>
          <w:sz w:val="18"/>
          <w:szCs w:val="18"/>
          <w:shd w:val="clear" w:color="auto" w:fill="FFFFFF"/>
          <w:lang w:eastAsia="en-GB"/>
        </w:rPr>
        <w:t> </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1. Սույն օրենքի 12-րդ հոդվածն ուժի մեջ է մտնում 2019 թվականի հունվարի 1-ից:</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2. Մինչև համացանցում հասանելի տիրույթում հանրագրեր ներկայացնելու էլեկտրոնային միասնական հարթակի ստեղծումը պետական և տեղական ինքնակառավարման մարմիններն ու պաշտոնատար անձինք կոլեկտիվ հանրագրերը հրապարակում են իրենց պաշտոնական կայքերում: Տեղական ինքնակառավարման այն մարմինները, որոնք չունեն պաշտոնական կայք, կոլեկտիվ հանրագրերը հրապարակում են համապատասխան մարզպետարանի պաշտոնական կայքում, իսկ մինչև 1000 բնակիչ ունեցող համայնքներում կոլեկտիվ հանրագրերը հրապարակվում են նաև համայնքի վարչական շենքին հարող տարածքում այդ նպատակի համար հատկացված վայրում:</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Unicode" w:eastAsia="Times New Roman" w:hAnsi="Arial Unicode" w:cs="Times New Roman"/>
          <w:color w:val="000000"/>
          <w:sz w:val="18"/>
          <w:szCs w:val="18"/>
          <w:lang w:eastAsia="en-GB"/>
        </w:rPr>
        <w:t>3. Սույն օրենքի 14-րդ հոդվածի 3-րդ մասով նախատեսված որոշումը Հայաստանի Հանրապետության կառավարությունն ընդունում է, և Կառավարության հանրագրերի հարցերով հանձնաժողովը կազմավորվում է սույն օրենքն ուժի մեջ մտնելուց հետո` երեք ամսվա ընթացքում:</w:t>
      </w:r>
    </w:p>
    <w:p w:rsidR="002B77A6" w:rsidRPr="002B77A6" w:rsidRDefault="002B77A6" w:rsidP="002B77A6">
      <w:pPr>
        <w:shd w:val="clear" w:color="auto" w:fill="FFFFFF"/>
        <w:spacing w:after="0" w:line="240" w:lineRule="auto"/>
        <w:ind w:firstLine="324"/>
        <w:rPr>
          <w:rFonts w:ascii="Arial Unicode" w:eastAsia="Times New Roman" w:hAnsi="Arial Unicode" w:cs="Times New Roman"/>
          <w:color w:val="000000"/>
          <w:sz w:val="18"/>
          <w:szCs w:val="18"/>
          <w:lang w:eastAsia="en-GB"/>
        </w:rPr>
      </w:pPr>
      <w:r w:rsidRPr="002B77A6">
        <w:rPr>
          <w:rFonts w:ascii="Arial" w:eastAsia="Times New Roman" w:hAnsi="Arial" w:cs="Arial"/>
          <w:color w:val="000000"/>
          <w:sz w:val="18"/>
          <w:szCs w:val="18"/>
          <w:lang w:eastAsia="en-GB"/>
        </w:rPr>
        <w:t> </w:t>
      </w:r>
    </w:p>
    <w:p w:rsidR="00531216" w:rsidRDefault="00531216"/>
    <w:sectPr w:rsidR="00531216" w:rsidSect="005312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characterSpacingControl w:val="doNotCompress"/>
  <w:compat/>
  <w:rsids>
    <w:rsidRoot w:val="002B77A6"/>
    <w:rsid w:val="002B77A6"/>
    <w:rsid w:val="005312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77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4">
    <w:name w:val="Strong"/>
    <w:basedOn w:val="a0"/>
    <w:uiPriority w:val="22"/>
    <w:qFormat/>
    <w:rsid w:val="002B77A6"/>
    <w:rPr>
      <w:b/>
      <w:bCs/>
    </w:rPr>
  </w:style>
</w:styles>
</file>

<file path=word/webSettings.xml><?xml version="1.0" encoding="utf-8"?>
<w:webSettings xmlns:r="http://schemas.openxmlformats.org/officeDocument/2006/relationships" xmlns:w="http://schemas.openxmlformats.org/wordprocessingml/2006/main">
  <w:divs>
    <w:div w:id="85218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2554</Words>
  <Characters>14560</Characters>
  <Application>Microsoft Office Word</Application>
  <DocSecurity>0</DocSecurity>
  <Lines>121</Lines>
  <Paragraphs>34</Paragraphs>
  <ScaleCrop>false</ScaleCrop>
  <Company>HP</Company>
  <LinksUpToDate>false</LinksUpToDate>
  <CharactersWithSpaces>17080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bss</dc:creator>
  <cp:lastModifiedBy>bss</cp:lastModifiedBy>
  <cp:revision>2</cp:revision>
  <dcterms:created xsi:type="dcterms:W3CDTF">2020-07-22T07:33:00Z</dcterms:created>
  <dcterms:modified xsi:type="dcterms:W3CDTF">2020-07-22T07:33:00Z</dcterms:modified>
</cp:coreProperties>
</file>