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C" w:rsidRPr="00131705" w:rsidRDefault="006E710F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131705">
        <w:rPr>
          <w:rFonts w:ascii="GHEA Grapalat" w:hAnsi="GHEA Grapalat"/>
          <w:b/>
          <w:sz w:val="24"/>
          <w:szCs w:val="24"/>
        </w:rPr>
        <w:t xml:space="preserve">ՍԵՎՔԱՐ </w:t>
      </w:r>
      <w:r w:rsidR="001F272C" w:rsidRPr="00131705">
        <w:rPr>
          <w:rFonts w:ascii="GHEA Grapalat" w:hAnsi="GHEA Grapalat"/>
          <w:b/>
          <w:sz w:val="24"/>
          <w:szCs w:val="24"/>
        </w:rPr>
        <w:t xml:space="preserve"> ՀԱՄԱՅՆՔ</w:t>
      </w:r>
      <w:proofErr w:type="gramEnd"/>
    </w:p>
    <w:p w:rsidR="001F272C" w:rsidRPr="00131705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b/>
          <w:sz w:val="24"/>
          <w:szCs w:val="24"/>
        </w:rPr>
        <w:t>ՀԱՄԱՅՆՔԻ 2018 ԹՎԱԿԱՆԻ</w:t>
      </w:r>
    </w:p>
    <w:p w:rsidR="001F272C" w:rsidRPr="00131705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b/>
          <w:sz w:val="24"/>
          <w:szCs w:val="24"/>
        </w:rPr>
        <w:t>ՏԱՐԵԿԱՆ ԱՇԽԱՏԱՆՔԱՅԻՆ ՊԼԱՆ</w:t>
      </w:r>
    </w:p>
    <w:p w:rsidR="007237B2" w:rsidRPr="00131705" w:rsidRDefault="007237B2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237B2" w:rsidRPr="00131705" w:rsidRDefault="007237B2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00725" cy="4292613"/>
            <wp:effectExtent l="19050" t="0" r="9525" b="0"/>
            <wp:docPr id="11" name="Picture 11" descr="http://www.aniarc.am/wp-content/uploads/2016/02/sevkar-2-1-324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iarc.am/wp-content/uploads/2016/02/sevkar-2-1-324x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78" cy="429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C" w:rsidRPr="00131705" w:rsidRDefault="001F272C" w:rsidP="008D5F9D">
      <w:pPr>
        <w:spacing w:line="240" w:lineRule="auto"/>
        <w:ind w:firstLine="708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b/>
          <w:sz w:val="24"/>
          <w:szCs w:val="24"/>
        </w:rPr>
        <w:t>Կազմել է՝ համայնքի ղեկավար</w:t>
      </w:r>
      <w:r w:rsidR="006E710F" w:rsidRPr="00131705">
        <w:rPr>
          <w:rFonts w:ascii="GHEA Grapalat" w:hAnsi="GHEA Grapalat"/>
          <w:b/>
          <w:sz w:val="24"/>
          <w:szCs w:val="24"/>
        </w:rPr>
        <w:t xml:space="preserve"> Թաթուլ     Թելոյանը</w:t>
      </w:r>
    </w:p>
    <w:p w:rsidR="001F272C" w:rsidRPr="00131705" w:rsidRDefault="001F272C" w:rsidP="006E710F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b/>
          <w:sz w:val="24"/>
          <w:szCs w:val="24"/>
        </w:rPr>
        <w:t xml:space="preserve">Հաստատվել է՝ համայնքի ավագանու2018 թվականի </w:t>
      </w:r>
      <w:proofErr w:type="gramStart"/>
      <w:r w:rsidR="006E710F" w:rsidRPr="00131705">
        <w:rPr>
          <w:rFonts w:ascii="GHEA Grapalat" w:hAnsi="GHEA Grapalat"/>
          <w:b/>
          <w:sz w:val="24"/>
          <w:szCs w:val="24"/>
        </w:rPr>
        <w:t>մարտի  12</w:t>
      </w:r>
      <w:proofErr w:type="gramEnd"/>
      <w:r w:rsidRPr="00131705">
        <w:rPr>
          <w:rFonts w:ascii="GHEA Grapalat" w:hAnsi="GHEA Grapalat"/>
          <w:b/>
          <w:sz w:val="24"/>
          <w:szCs w:val="24"/>
        </w:rPr>
        <w:t xml:space="preserve">-ի թիվ 03 նիստի </w:t>
      </w:r>
      <w:r w:rsidR="006E710F" w:rsidRPr="00131705">
        <w:rPr>
          <w:rFonts w:ascii="GHEA Grapalat" w:hAnsi="GHEA Grapalat"/>
          <w:b/>
          <w:sz w:val="24"/>
          <w:szCs w:val="24"/>
        </w:rPr>
        <w:t>7</w:t>
      </w:r>
      <w:r w:rsidRPr="00131705">
        <w:rPr>
          <w:rFonts w:ascii="GHEA Grapalat" w:hAnsi="GHEA Grapalat"/>
          <w:b/>
          <w:sz w:val="24"/>
          <w:szCs w:val="24"/>
        </w:rPr>
        <w:t xml:space="preserve"> -Ա որոշմամբ</w:t>
      </w:r>
    </w:p>
    <w:p w:rsidR="001F272C" w:rsidRPr="00131705" w:rsidRDefault="006E710F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131705">
        <w:rPr>
          <w:rFonts w:ascii="GHEA Grapalat" w:hAnsi="GHEA Grapalat"/>
          <w:b/>
          <w:sz w:val="24"/>
          <w:szCs w:val="24"/>
        </w:rPr>
        <w:t xml:space="preserve">Սևքար </w:t>
      </w:r>
      <w:r w:rsidR="001F272C" w:rsidRPr="00131705">
        <w:rPr>
          <w:rFonts w:ascii="GHEA Grapalat" w:hAnsi="GHEA Grapalat"/>
          <w:b/>
          <w:sz w:val="24"/>
          <w:szCs w:val="24"/>
        </w:rPr>
        <w:t xml:space="preserve"> 2018</w:t>
      </w:r>
      <w:proofErr w:type="gramEnd"/>
    </w:p>
    <w:p w:rsidR="001F272C" w:rsidRPr="00131705" w:rsidRDefault="008D5F9D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131705">
        <w:rPr>
          <w:rFonts w:ascii="GHEA Grapalat" w:hAnsi="GHEA Grapalat"/>
          <w:sz w:val="24"/>
          <w:szCs w:val="24"/>
        </w:rPr>
        <w:t>1</w:t>
      </w:r>
    </w:p>
    <w:p w:rsidR="001F272C" w:rsidRPr="00131705" w:rsidRDefault="001F272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firstLine="426"/>
        <w:rPr>
          <w:rFonts w:ascii="GHEA Grapalat" w:hAnsi="GHEA Grapalat" w:cs="Arial"/>
          <w:b/>
          <w:sz w:val="24"/>
          <w:szCs w:val="24"/>
        </w:rPr>
      </w:pPr>
      <w:r w:rsidRPr="00131705">
        <w:rPr>
          <w:rFonts w:ascii="GHEA Grapalat" w:hAnsi="GHEA Grapalat" w:cs="Arial"/>
          <w:b/>
          <w:sz w:val="24"/>
          <w:szCs w:val="24"/>
        </w:rPr>
        <w:t>Բովանդակություն</w:t>
      </w:r>
    </w:p>
    <w:p w:rsidR="001F272C" w:rsidRPr="00131705" w:rsidRDefault="001F272C" w:rsidP="008D5F9D">
      <w:pPr>
        <w:tabs>
          <w:tab w:val="left" w:pos="2694"/>
        </w:tabs>
        <w:spacing w:after="0" w:line="240" w:lineRule="auto"/>
        <w:ind w:firstLine="567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ՆԵՐԱԾՈՒԹՅՈՒՆ-------------------------------------------------------------------------- 3</w:t>
      </w:r>
    </w:p>
    <w:p w:rsidR="001F272C" w:rsidRPr="00131705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ՀԱՄԱՅՆՔԻ ՏԵՍԼԱԿԱՆԸ և ՈԼՈՐՏԱՅԻՆ ՆՊԱՏԱԿՆԵՐԸ-------------------------- 3</w:t>
      </w:r>
    </w:p>
    <w:p w:rsidR="001F272C" w:rsidRPr="00131705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ՀԱՄԱՅՆՔԻ 2018Թ. ԾՐԱԳՐԵՐԻ ՑԱՆԿԸ և ՏՐԱՄԱԲԱՆԱԿԱՆ ՀԵՆՔԵՐԸ (ԸՍՏ ՈԼՈՐՏՆԵՐԻ) -----------------------------------------------------------------------------  7</w:t>
      </w:r>
    </w:p>
    <w:p w:rsidR="001F272C" w:rsidRPr="00131705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ՀԱՄԱՅՆՔԱՅԻՆ ԳՈՒՅՔԻ ԿԱՌԱՎԱՐՄԱՆ 2018Թ. ԾՐԱԳԻՐԸ</w:t>
      </w:r>
      <w:r w:rsidR="00064967" w:rsidRPr="00131705">
        <w:rPr>
          <w:rFonts w:ascii="GHEA Grapalat" w:eastAsiaTheme="majorEastAsia" w:hAnsi="GHEA Grapalat" w:cs="Arial"/>
          <w:b/>
          <w:sz w:val="24"/>
          <w:szCs w:val="24"/>
        </w:rPr>
        <w:t xml:space="preserve"> ------------------- 14</w:t>
      </w:r>
    </w:p>
    <w:p w:rsidR="001F272C" w:rsidRPr="00131705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ՀԱՄԱՅՆՔԻ ՏԱՊ-Ի ՖԻՆԱՆՍԱՎՈՐՄԱՆ ՊԼԱՆԸ -----</w:t>
      </w:r>
      <w:r w:rsidR="00064967" w:rsidRPr="00131705">
        <w:rPr>
          <w:rFonts w:ascii="GHEA Grapalat" w:eastAsiaTheme="majorEastAsia" w:hAnsi="GHEA Grapalat" w:cs="Arial"/>
          <w:b/>
          <w:sz w:val="24"/>
          <w:szCs w:val="24"/>
        </w:rPr>
        <w:t>----------------------------- 15</w:t>
      </w:r>
    </w:p>
    <w:p w:rsidR="001F272C" w:rsidRPr="00131705" w:rsidRDefault="001F272C" w:rsidP="008D5F9D">
      <w:pPr>
        <w:numPr>
          <w:ilvl w:val="0"/>
          <w:numId w:val="2"/>
        </w:numPr>
        <w:tabs>
          <w:tab w:val="left" w:pos="2694"/>
        </w:tabs>
        <w:spacing w:line="240" w:lineRule="auto"/>
        <w:rPr>
          <w:rFonts w:ascii="GHEA Grapalat" w:eastAsiaTheme="majorEastAsia" w:hAnsi="GHEA Grapalat" w:cs="Arial"/>
          <w:b/>
          <w:sz w:val="24"/>
          <w:szCs w:val="24"/>
        </w:rPr>
      </w:pPr>
      <w:r w:rsidRPr="00131705">
        <w:rPr>
          <w:rFonts w:ascii="GHEA Grapalat" w:eastAsiaTheme="majorEastAsia" w:hAnsi="GHEA Grapalat" w:cs="Arial"/>
          <w:b/>
          <w:sz w:val="24"/>
          <w:szCs w:val="24"/>
        </w:rPr>
        <w:t>ՀԱՄԱՅՆՔԻ ՏԱՊ-Ի ՄՈՆԻՏՈՐԻՆԳԻ և ԳՆԱՀԱՏՄԱՆ ՊԼԱՆԸ ----------------</w:t>
      </w:r>
      <w:r w:rsidR="00064967" w:rsidRPr="00131705">
        <w:rPr>
          <w:rFonts w:ascii="GHEA Grapalat" w:eastAsiaTheme="majorEastAsia" w:hAnsi="GHEA Grapalat" w:cs="Arial"/>
          <w:b/>
          <w:sz w:val="24"/>
          <w:szCs w:val="24"/>
        </w:rPr>
        <w:t>---- 17</w:t>
      </w:r>
    </w:p>
    <w:p w:rsidR="001F272C" w:rsidRPr="00131705" w:rsidRDefault="001F272C" w:rsidP="008D5F9D">
      <w:pPr>
        <w:pStyle w:val="Heading1"/>
        <w:spacing w:before="0" w:line="240" w:lineRule="auto"/>
        <w:rPr>
          <w:rFonts w:ascii="GHEA Grapalat" w:hAnsi="GHEA Grapalat" w:cs="Arial"/>
          <w:b/>
          <w:color w:val="auto"/>
          <w:sz w:val="24"/>
          <w:szCs w:val="24"/>
        </w:rPr>
      </w:pPr>
      <w:r w:rsidRPr="00131705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                                          </w:t>
      </w:r>
    </w:p>
    <w:p w:rsidR="001F272C" w:rsidRPr="00131705" w:rsidRDefault="001F272C" w:rsidP="008D5F9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:rsidR="001F272C" w:rsidRPr="00131705" w:rsidRDefault="001F272C" w:rsidP="008D5F9D">
      <w:pPr>
        <w:spacing w:line="240" w:lineRule="auto"/>
        <w:ind w:right="57" w:firstLine="720"/>
        <w:jc w:val="both"/>
        <w:rPr>
          <w:rFonts w:ascii="GHEA Grapalat" w:hAnsi="GHEA Grapalat"/>
          <w:sz w:val="24"/>
          <w:szCs w:val="24"/>
        </w:rPr>
      </w:pPr>
      <w:r w:rsidRPr="00131705">
        <w:rPr>
          <w:rFonts w:ascii="GHEA Grapalat" w:hAnsi="GHEA Grapalat"/>
          <w:sz w:val="24"/>
          <w:szCs w:val="24"/>
          <w:lang w:val="hy-AM"/>
        </w:rPr>
        <w:t xml:space="preserve">Սույն տարեկան աշխատանքային պլանը </w:t>
      </w:r>
      <w:r w:rsidRPr="001317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(ՏԱՊ-ը)</w:t>
      </w:r>
      <w:r w:rsidRPr="001317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մշակվել է համայնքի հնգամյա զարգացման ծրագրով </w:t>
      </w:r>
      <w:r w:rsidRPr="00131705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իրականացման նպատակով՝ ելնելով 2018թ. ֆինանսավորման կոնկրետ հնարավորություններից և անհետաձգելի կատարման ենթակա աշխատանքներից:</w:t>
      </w:r>
    </w:p>
    <w:p w:rsidR="001F272C" w:rsidRPr="00131705" w:rsidRDefault="00B30115" w:rsidP="008D5F9D">
      <w:pPr>
        <w:spacing w:line="240" w:lineRule="auto"/>
        <w:ind w:left="993" w:right="57" w:firstLine="720"/>
        <w:jc w:val="both"/>
        <w:rPr>
          <w:rFonts w:ascii="GHEA Grapalat" w:hAnsi="GHEA Grapalat"/>
          <w:sz w:val="24"/>
          <w:szCs w:val="24"/>
        </w:rPr>
      </w:pPr>
      <w:proofErr w:type="gramStart"/>
      <w:r w:rsidRPr="00131705">
        <w:rPr>
          <w:rFonts w:ascii="GHEA Grapalat" w:hAnsi="GHEA Grapalat"/>
          <w:sz w:val="24"/>
          <w:szCs w:val="24"/>
        </w:rPr>
        <w:t>Սևքար</w:t>
      </w:r>
      <w:r w:rsidR="001F272C" w:rsidRPr="00131705">
        <w:rPr>
          <w:rFonts w:ascii="GHEA Grapalat" w:hAnsi="GHEA Grapalat"/>
          <w:sz w:val="24"/>
          <w:szCs w:val="24"/>
          <w:lang w:val="hy-AM"/>
        </w:rPr>
        <w:t xml:space="preserve"> համայնքի 2018թ.</w:t>
      </w:r>
      <w:proofErr w:type="gramEnd"/>
      <w:r w:rsidR="001F272C" w:rsidRPr="00131705">
        <w:rPr>
          <w:rFonts w:ascii="GHEA Grapalat" w:hAnsi="GHEA Grapalat"/>
          <w:sz w:val="24"/>
          <w:szCs w:val="24"/>
          <w:lang w:val="hy-AM"/>
        </w:rPr>
        <w:t xml:space="preserve">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ծրագիրը, ՏԱՊ-ը ուղղված է հստակեցնելու տարեկան կտրվածքով համայնքի զարգացմանն ուղղված ծրագրերը և </w:t>
      </w:r>
      <w:r w:rsidR="001F272C" w:rsidRPr="00131705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="001F272C" w:rsidRPr="00131705">
        <w:rPr>
          <w:rFonts w:ascii="GHEA Grapalat" w:hAnsi="GHEA Grapalat"/>
          <w:sz w:val="24"/>
          <w:szCs w:val="24"/>
          <w:lang w:val="hy-AM"/>
        </w:rPr>
        <w:t>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1F272C" w:rsidRPr="00131705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</w:rPr>
      </w:pPr>
      <w:r w:rsidRPr="001317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– </w:t>
      </w:r>
      <w:r w:rsidRPr="00131705">
        <w:rPr>
          <w:rFonts w:ascii="GHEA Grapalat" w:hAnsi="GHEA Grapalat"/>
          <w:sz w:val="24"/>
          <w:szCs w:val="24"/>
        </w:rPr>
        <w:t xml:space="preserve">ի </w:t>
      </w:r>
      <w:r w:rsidRPr="00131705">
        <w:rPr>
          <w:rFonts w:ascii="GHEA Grapalat" w:hAnsi="GHEA Grapalat"/>
          <w:sz w:val="24"/>
          <w:szCs w:val="24"/>
          <w:lang w:val="hy-AM"/>
        </w:rPr>
        <w:t>մշակ</w:t>
      </w:r>
      <w:r w:rsidRPr="00131705">
        <w:rPr>
          <w:rFonts w:ascii="GHEA Grapalat" w:hAnsi="GHEA Grapalat"/>
          <w:sz w:val="24"/>
          <w:szCs w:val="24"/>
        </w:rPr>
        <w:t xml:space="preserve">ման մեթոդական հիմք է հանդիսացել </w:t>
      </w:r>
      <w:r w:rsidRPr="00131705">
        <w:rPr>
          <w:rFonts w:ascii="GHEA Grapalat" w:eastAsia="Times New Roman" w:hAnsi="GHEA Grapalat" w:cs="Times New Roman"/>
          <w:sz w:val="24"/>
          <w:szCs w:val="24"/>
          <w:lang w:val="hy-AM"/>
        </w:rPr>
        <w:t>«Համայնքների ֆինանսիստների միավորում» ՀԿ</w:t>
      </w:r>
      <w:r w:rsidRPr="00131705">
        <w:rPr>
          <w:rFonts w:ascii="GHEA Grapalat" w:eastAsia="Times New Roman" w:hAnsi="GHEA Grapalat" w:cs="Times New Roman"/>
          <w:sz w:val="24"/>
          <w:szCs w:val="24"/>
        </w:rPr>
        <w:t>-ի</w:t>
      </w:r>
      <w:r w:rsidRPr="001317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1705">
        <w:rPr>
          <w:rFonts w:ascii="GHEA Grapalat" w:eastAsia="Times New Roman" w:hAnsi="GHEA Grapalat" w:cs="Times New Roman"/>
          <w:sz w:val="24"/>
          <w:szCs w:val="24"/>
        </w:rPr>
        <w:t xml:space="preserve">փորձագետների </w:t>
      </w:r>
      <w:r w:rsidRPr="0013170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</w:t>
      </w:r>
      <w:r w:rsidRPr="00131705">
        <w:rPr>
          <w:rFonts w:ascii="GHEA Grapalat" w:eastAsia="Times New Roman" w:hAnsi="GHEA Grapalat" w:cs="Times New Roman"/>
          <w:sz w:val="24"/>
          <w:szCs w:val="24"/>
        </w:rPr>
        <w:t xml:space="preserve">պատրաստված </w:t>
      </w:r>
      <w:r w:rsidRPr="0013170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Pr="00131705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131705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13170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131705">
        <w:rPr>
          <w:rFonts w:ascii="GHEA Grapalat" w:hAnsi="GHEA Grapalat"/>
          <w:sz w:val="24"/>
          <w:szCs w:val="24"/>
        </w:rPr>
        <w:t>մեթոդական</w:t>
      </w:r>
      <w:r w:rsidRPr="00131705">
        <w:rPr>
          <w:rFonts w:ascii="GHEA Grapalat" w:eastAsia="Times New Roman" w:hAnsi="GHEA Grapalat" w:cs="Times New Roman"/>
          <w:bCs/>
          <w:sz w:val="24"/>
          <w:szCs w:val="24"/>
        </w:rPr>
        <w:t xml:space="preserve"> ուղեցույցը:</w:t>
      </w: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13170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131705">
        <w:rPr>
          <w:rFonts w:ascii="GHEA Grapalat" w:eastAsia="Times New Roman" w:hAnsi="GHEA Grapalat" w:cs="Times New Roman"/>
          <w:b/>
          <w:sz w:val="24"/>
          <w:szCs w:val="24"/>
        </w:rPr>
        <w:tab/>
      </w:r>
      <w:r w:rsidRPr="00131705">
        <w:rPr>
          <w:rFonts w:ascii="GHEA Grapalat" w:eastAsia="Times New Roman" w:hAnsi="GHEA Grapalat" w:cs="Sylfaen"/>
          <w:b/>
          <w:sz w:val="24"/>
          <w:szCs w:val="24"/>
          <w:lang w:val="hy-AM"/>
        </w:rPr>
        <w:t>ՏԱՊ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131705">
        <w:rPr>
          <w:rFonts w:ascii="GHEA Grapalat" w:hAnsi="GHEA Grapalat" w:cs="Sylfaen"/>
          <w:sz w:val="24"/>
          <w:szCs w:val="24"/>
          <w:lang w:val="hy-AM"/>
        </w:rPr>
        <w:t>ում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մի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են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միջոցներից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և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131705">
        <w:rPr>
          <w:rFonts w:ascii="GHEA Grapalat" w:hAnsi="GHEA Grapalat" w:cs="Sylfaen"/>
          <w:sz w:val="24"/>
          <w:szCs w:val="24"/>
          <w:lang w:val="hy-AM"/>
        </w:rPr>
        <w:t>թ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31705">
        <w:rPr>
          <w:rFonts w:ascii="GHEA Grapalat" w:hAnsi="GHEA Grapalat" w:cs="Sylfaen"/>
          <w:sz w:val="24"/>
          <w:szCs w:val="24"/>
          <w:lang w:val="hy-AM"/>
        </w:rPr>
        <w:t>ֆինանսավորվող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ծրագրերն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ու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որը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կտա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="001B37F6" w:rsidRPr="00131705">
        <w:rPr>
          <w:rFonts w:ascii="GHEA Grapalat" w:hAnsi="GHEA Grapalat"/>
          <w:sz w:val="24"/>
          <w:szCs w:val="24"/>
        </w:rPr>
        <w:t xml:space="preserve">Սևքար </w:t>
      </w:r>
      <w:r w:rsidRPr="00131705">
        <w:rPr>
          <w:rFonts w:ascii="GHEA Grapalat" w:hAnsi="GHEA Grapalat"/>
          <w:sz w:val="24"/>
          <w:szCs w:val="24"/>
        </w:rPr>
        <w:t xml:space="preserve"> 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համամասնական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ուշադրության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կենտրոնում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լուծում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և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b/>
          <w:sz w:val="24"/>
          <w:szCs w:val="24"/>
          <w:lang w:val="hy-AM"/>
        </w:rPr>
        <w:t>ՀՀԶԾ</w:t>
      </w:r>
      <w:r w:rsidRPr="00131705">
        <w:rPr>
          <w:rFonts w:ascii="GHEA Grapalat" w:hAnsi="GHEA Grapalat"/>
          <w:b/>
          <w:sz w:val="24"/>
          <w:szCs w:val="24"/>
          <w:lang w:val="hy-AM"/>
        </w:rPr>
        <w:t>-</w:t>
      </w:r>
      <w:r w:rsidRPr="00131705">
        <w:rPr>
          <w:rFonts w:ascii="GHEA Grapalat" w:hAnsi="GHEA Grapalat" w:cs="Sylfaen"/>
          <w:b/>
          <w:sz w:val="24"/>
          <w:szCs w:val="24"/>
          <w:lang w:val="hy-AM"/>
        </w:rPr>
        <w:t>ով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քաշված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հիմնախնդիրները</w:t>
      </w:r>
      <w:r w:rsidRPr="00131705">
        <w:rPr>
          <w:rFonts w:ascii="GHEA Grapalat" w:hAnsi="GHEA Grapalat"/>
          <w:sz w:val="24"/>
          <w:szCs w:val="24"/>
          <w:lang w:val="hy-AM"/>
        </w:rPr>
        <w:t>:</w:t>
      </w:r>
    </w:p>
    <w:p w:rsidR="00A65829" w:rsidRPr="00131705" w:rsidRDefault="00A65829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131705">
        <w:rPr>
          <w:rFonts w:ascii="GHEA Grapalat" w:hAnsi="GHEA Grapalat"/>
          <w:sz w:val="24"/>
          <w:szCs w:val="24"/>
        </w:rPr>
        <w:t xml:space="preserve">Սևքար համայնքի </w:t>
      </w:r>
      <w:proofErr w:type="gramStart"/>
      <w:r w:rsidRPr="00131705">
        <w:rPr>
          <w:rFonts w:ascii="GHEA Grapalat" w:hAnsi="GHEA Grapalat"/>
          <w:sz w:val="24"/>
          <w:szCs w:val="24"/>
        </w:rPr>
        <w:t>2018թվականի  տարեկան</w:t>
      </w:r>
      <w:proofErr w:type="gramEnd"/>
      <w:r w:rsidRPr="00131705">
        <w:rPr>
          <w:rFonts w:ascii="GHEA Grapalat" w:hAnsi="GHEA Grapalat"/>
          <w:sz w:val="24"/>
          <w:szCs w:val="24"/>
        </w:rPr>
        <w:t xml:space="preserve">  աշխատանքային  պլանը  բառկացած  է  հինգ  բաժիններից</w:t>
      </w:r>
    </w:p>
    <w:p w:rsidR="001F272C" w:rsidRPr="00131705" w:rsidRDefault="001F272C" w:rsidP="008D5F9D">
      <w:pPr>
        <w:spacing w:line="240" w:lineRule="auto"/>
        <w:ind w:right="-2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1317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ՏԱՊ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-ի 1-ին բաժնում ներկայացված են համայնքի տեսլականը և ոլորտային նպատակները, 2-րդ բաժնում բերված են համայնքի 2018թ. ծրագրերի ցանկը և նրանց տրամաբանական հենքերը, 3-րդ բաժնում՝ համայնքի գույքի կառավարման 2018թ. ծրագիրը, 4-րդ բաժնում՝ համայնքի ՏԱՊ-ի ֆինանսավորման պլանը, իսկ 5-րդ բաժնում՝ համայնքի ՏԱՊ-ի մոնիթորինգի և գնահատման պլանը:</w:t>
      </w:r>
    </w:p>
    <w:p w:rsidR="001F272C" w:rsidRPr="00131705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</w:rPr>
      </w:pPr>
      <w:bookmarkStart w:id="0" w:name="_Toc492216764"/>
      <w:r w:rsidRPr="00131705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0"/>
    </w:p>
    <w:p w:rsidR="001F272C" w:rsidRPr="00131705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u w:val="single"/>
        </w:rPr>
      </w:pPr>
      <w:r w:rsidRPr="00131705">
        <w:rPr>
          <w:rFonts w:ascii="GHEA Grapalat" w:hAnsi="GHEA Grapalat" w:cs="Sylfaen"/>
          <w:b/>
          <w:sz w:val="24"/>
          <w:szCs w:val="24"/>
          <w:u w:val="single"/>
          <w:lang w:val="hy-AM"/>
        </w:rPr>
        <w:t>Համայնքի</w:t>
      </w:r>
      <w:r w:rsidRPr="0013170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տեսլականը՝</w:t>
      </w:r>
    </w:p>
    <w:p w:rsidR="00B67CA5" w:rsidRPr="00131705" w:rsidRDefault="00B67CA5" w:rsidP="008D5F9D">
      <w:pPr>
        <w:spacing w:line="240" w:lineRule="auto"/>
        <w:rPr>
          <w:rFonts w:ascii="GHEA Grapalat" w:hAnsi="GHEA Grapalat"/>
          <w:sz w:val="24"/>
          <w:szCs w:val="24"/>
        </w:rPr>
      </w:pPr>
      <w:r w:rsidRPr="00131705">
        <w:rPr>
          <w:rFonts w:ascii="GHEA Grapalat" w:hAnsi="GHEA Grapalat"/>
          <w:sz w:val="24"/>
          <w:szCs w:val="24"/>
        </w:rPr>
        <w:t xml:space="preserve">Սևքար   համայնքը  գտնվում  է  Հայաստանի  Հանրապետության  հյուսիս  -արևելյան  շրջանի արևմտյան մասում: Համայնքը  Ղազախի շրջանի հետ  ունի 4կմ  սահմանագիծ, </w:t>
      </w:r>
      <w:r w:rsidR="00DE6308" w:rsidRPr="00131705">
        <w:rPr>
          <w:rFonts w:ascii="GHEA Grapalat" w:hAnsi="GHEA Grapalat"/>
          <w:sz w:val="24"/>
          <w:szCs w:val="24"/>
        </w:rPr>
        <w:t xml:space="preserve">այն գտնվում է </w:t>
      </w:r>
      <w:r w:rsidRPr="00131705">
        <w:rPr>
          <w:rFonts w:ascii="GHEA Grapalat" w:hAnsi="GHEA Grapalat"/>
          <w:sz w:val="24"/>
          <w:szCs w:val="24"/>
        </w:rPr>
        <w:t xml:space="preserve">  Իջևանից  24կմ</w:t>
      </w:r>
      <w:r w:rsidR="00D32C5D" w:rsidRPr="00131705">
        <w:rPr>
          <w:rFonts w:ascii="GHEA Grapalat" w:hAnsi="GHEA Grapalat"/>
          <w:sz w:val="24"/>
          <w:szCs w:val="24"/>
        </w:rPr>
        <w:t xml:space="preserve"> ,</w:t>
      </w:r>
      <w:r w:rsidRPr="00131705">
        <w:rPr>
          <w:rFonts w:ascii="GHEA Grapalat" w:hAnsi="GHEA Grapalat"/>
          <w:sz w:val="24"/>
          <w:szCs w:val="24"/>
        </w:rPr>
        <w:t xml:space="preserve"> Երևանից  150կմ </w:t>
      </w:r>
      <w:r w:rsidR="00D32C5D" w:rsidRPr="00131705">
        <w:rPr>
          <w:rFonts w:ascii="GHEA Grapalat" w:hAnsi="GHEA Grapalat"/>
          <w:sz w:val="24"/>
          <w:szCs w:val="24"/>
        </w:rPr>
        <w:t>հեռավորության վրա</w:t>
      </w:r>
      <w:r w:rsidRPr="00131705">
        <w:rPr>
          <w:rFonts w:ascii="GHEA Grapalat" w:hAnsi="GHEA Grapalat"/>
          <w:sz w:val="24"/>
          <w:szCs w:val="24"/>
        </w:rPr>
        <w:t>, ծովի մակերևույթից 900-1500մ բարձրության  վրա  :</w:t>
      </w:r>
      <w:r w:rsidR="0052163A" w:rsidRPr="00131705">
        <w:rPr>
          <w:rFonts w:ascii="GHEA Grapalat" w:hAnsi="GHEA Grapalat"/>
          <w:sz w:val="24"/>
          <w:szCs w:val="24"/>
        </w:rPr>
        <w:t xml:space="preserve"> Համայնքի վարչական տարածքը 8180,5հա է բնակչությունը`2315 մարդ: Համայնքի գյուղամիջյան պուրակում տեղադրված  են մեծ  </w:t>
      </w:r>
      <w:r w:rsidR="009D16AC" w:rsidRPr="00131705">
        <w:rPr>
          <w:rFonts w:ascii="GHEA Grapalat" w:hAnsi="GHEA Grapalat"/>
          <w:sz w:val="24"/>
          <w:szCs w:val="24"/>
        </w:rPr>
        <w:t>ֆիդայի &lt;&lt;Սևքարեցի Սաքո&gt;&gt;-ի և ցարական գեներալ &lt;&lt;Վարշամով&gt;&gt;-ի կիսանդրիները: Համայնքը բարեկարգ</w:t>
      </w:r>
      <w:r w:rsidR="008A35E5" w:rsidRPr="00131705">
        <w:rPr>
          <w:rFonts w:ascii="GHEA Grapalat" w:hAnsi="GHEA Grapalat"/>
          <w:sz w:val="24"/>
          <w:szCs w:val="24"/>
        </w:rPr>
        <w:t xml:space="preserve">, </w:t>
      </w:r>
      <w:r w:rsidR="009D16AC" w:rsidRPr="00131705">
        <w:rPr>
          <w:rFonts w:ascii="GHEA Grapalat" w:hAnsi="GHEA Grapalat"/>
          <w:sz w:val="24"/>
          <w:szCs w:val="24"/>
        </w:rPr>
        <w:t>մասնակի  լուսավոր</w:t>
      </w:r>
      <w:r w:rsidR="008A35E5" w:rsidRPr="00131705">
        <w:rPr>
          <w:rFonts w:ascii="GHEA Grapalat" w:hAnsi="GHEA Grapalat"/>
          <w:sz w:val="24"/>
          <w:szCs w:val="24"/>
        </w:rPr>
        <w:t>ված</w:t>
      </w:r>
      <w:r w:rsidR="009D16AC" w:rsidRPr="00131705">
        <w:rPr>
          <w:rFonts w:ascii="GHEA Grapalat" w:hAnsi="GHEA Grapalat"/>
          <w:sz w:val="24"/>
          <w:szCs w:val="24"/>
        </w:rPr>
        <w:t xml:space="preserve">  փողոցներ ունի, կա խաղահրապարակ, մերձակա անտառային գոտի</w:t>
      </w:r>
      <w:r w:rsidR="00355107" w:rsidRPr="00131705">
        <w:rPr>
          <w:rFonts w:ascii="GHEA Grapalat" w:hAnsi="GHEA Grapalat"/>
          <w:sz w:val="24"/>
          <w:szCs w:val="24"/>
        </w:rPr>
        <w:t xml:space="preserve">ներ, կան սառնորակ  աղբյուրներ որոնք  գտնվում  են գեղատեսիլ  վայրերում: Սևքար  </w:t>
      </w:r>
      <w:r w:rsidR="009C002C" w:rsidRPr="00131705">
        <w:rPr>
          <w:rFonts w:ascii="GHEA Grapalat" w:hAnsi="GHEA Grapalat"/>
          <w:sz w:val="24"/>
          <w:szCs w:val="24"/>
        </w:rPr>
        <w:t xml:space="preserve">համայնքը   զբաղվում  է </w:t>
      </w:r>
      <w:r w:rsidR="00355107" w:rsidRPr="00131705">
        <w:rPr>
          <w:rFonts w:ascii="GHEA Grapalat" w:hAnsi="GHEA Grapalat"/>
          <w:sz w:val="24"/>
          <w:szCs w:val="24"/>
        </w:rPr>
        <w:t xml:space="preserve"> </w:t>
      </w:r>
      <w:r w:rsidR="009C002C" w:rsidRPr="00131705">
        <w:rPr>
          <w:rFonts w:ascii="GHEA Grapalat" w:hAnsi="GHEA Grapalat"/>
          <w:sz w:val="24"/>
          <w:szCs w:val="24"/>
        </w:rPr>
        <w:t>անասնապահությամբ</w:t>
      </w:r>
      <w:r w:rsidR="00355107" w:rsidRPr="00131705">
        <w:rPr>
          <w:rFonts w:ascii="GHEA Grapalat" w:hAnsi="GHEA Grapalat"/>
          <w:sz w:val="24"/>
          <w:szCs w:val="24"/>
        </w:rPr>
        <w:t xml:space="preserve">, </w:t>
      </w:r>
      <w:r w:rsidR="009C002C" w:rsidRPr="00131705">
        <w:rPr>
          <w:rFonts w:ascii="GHEA Grapalat" w:hAnsi="GHEA Grapalat"/>
          <w:sz w:val="24"/>
          <w:szCs w:val="24"/>
        </w:rPr>
        <w:t>բուսաբուծությամբ</w:t>
      </w:r>
      <w:r w:rsidR="00355107" w:rsidRPr="00131705">
        <w:rPr>
          <w:rFonts w:ascii="GHEA Grapalat" w:hAnsi="GHEA Grapalat"/>
          <w:sz w:val="24"/>
          <w:szCs w:val="24"/>
        </w:rPr>
        <w:t xml:space="preserve"> և </w:t>
      </w:r>
      <w:r w:rsidR="009C002C" w:rsidRPr="00131705">
        <w:rPr>
          <w:rFonts w:ascii="GHEA Grapalat" w:hAnsi="GHEA Grapalat"/>
          <w:sz w:val="24"/>
          <w:szCs w:val="24"/>
        </w:rPr>
        <w:t>մեղվապահությամբ</w:t>
      </w:r>
      <w:r w:rsidR="00355107" w:rsidRPr="00131705">
        <w:rPr>
          <w:rFonts w:ascii="GHEA Grapalat" w:hAnsi="GHEA Grapalat"/>
          <w:sz w:val="24"/>
          <w:szCs w:val="24"/>
        </w:rPr>
        <w:t xml:space="preserve">: </w:t>
      </w:r>
      <w:r w:rsidR="009D16AC" w:rsidRPr="00131705">
        <w:rPr>
          <w:rFonts w:ascii="GHEA Grapalat" w:hAnsi="GHEA Grapalat"/>
          <w:sz w:val="24"/>
          <w:szCs w:val="24"/>
        </w:rPr>
        <w:t xml:space="preserve">         </w:t>
      </w:r>
    </w:p>
    <w:p w:rsidR="00F9252F" w:rsidRPr="00131705" w:rsidRDefault="00F9252F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</w:p>
    <w:p w:rsidR="001F272C" w:rsidRPr="00131705" w:rsidRDefault="00BE588B" w:rsidP="008D5F9D">
      <w:pPr>
        <w:spacing w:line="240" w:lineRule="auto"/>
        <w:ind w:left="180" w:firstLine="387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</w:t>
      </w:r>
      <w:r w:rsidR="001F272C" w:rsidRPr="00131705">
        <w:rPr>
          <w:rFonts w:ascii="GHEA Grapalat" w:hAnsi="GHEA Grapalat"/>
          <w:b/>
          <w:sz w:val="24"/>
          <w:szCs w:val="24"/>
          <w:lang w:val="hy-AM"/>
        </w:rPr>
        <w:t>ղյուսակ 1. Համայնքի կայուն զարգացման ցուցանիշները</w:t>
      </w:r>
    </w:p>
    <w:tbl>
      <w:tblPr>
        <w:tblW w:w="0" w:type="auto"/>
        <w:tblInd w:w="180" w:type="dxa"/>
        <w:tblLook w:val="04A0"/>
      </w:tblPr>
      <w:tblGrid>
        <w:gridCol w:w="4428"/>
        <w:gridCol w:w="2520"/>
        <w:gridCol w:w="2448"/>
      </w:tblGrid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 արժեք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 արժեք</w:t>
            </w:r>
          </w:p>
        </w:tc>
      </w:tr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131705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20190F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6,</w:t>
            </w:r>
            <w:r w:rsidR="00106DB3" w:rsidRPr="00131705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</w:t>
            </w:r>
            <w:r w:rsidRPr="00131705">
              <w:rPr>
                <w:rFonts w:ascii="GHEA Grapalat" w:hAnsi="GHEA Grapalat"/>
                <w:sz w:val="24"/>
                <w:szCs w:val="24"/>
              </w:rPr>
              <w:t>կ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արար կշիռը ընդհանուր եկամուտների մեջ </w:t>
            </w:r>
            <w:r w:rsidRPr="00131705">
              <w:rPr>
                <w:rFonts w:ascii="GHEA Grapalat" w:hAnsi="GHEA Grapalat"/>
                <w:sz w:val="24"/>
                <w:szCs w:val="24"/>
              </w:rPr>
              <w:t>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20190F" w:rsidP="0020190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                   </w:t>
            </w:r>
            <w:r w:rsidR="00106DB3" w:rsidRPr="00131705">
              <w:rPr>
                <w:rFonts w:ascii="GHEA Grapalat" w:hAnsi="GHEA Grapalat"/>
                <w:sz w:val="24"/>
                <w:szCs w:val="24"/>
              </w:rPr>
              <w:t>27,82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հաշվառված բնակիչների ընդհանուր թիվը </w:t>
            </w:r>
            <w:r w:rsidRPr="00131705">
              <w:rPr>
                <w:rFonts w:ascii="GHEA Grapalat" w:hAnsi="GHEA Grapalat"/>
                <w:sz w:val="24"/>
                <w:szCs w:val="24"/>
              </w:rPr>
              <w:t>(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131705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231</w:t>
            </w:r>
            <w:r w:rsidR="0020190F" w:rsidRPr="0013170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Համայնքում գործող 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առևտրի օբյեկտների և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աշխատողների թիվը </w:t>
            </w:r>
            <w:r w:rsidRPr="00131705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մարդ</w:t>
            </w:r>
            <w:r w:rsidRPr="00131705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20190F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15/17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FC53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FC530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131705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131705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2. Համայնքի ոլորտային նպատակները</w:t>
      </w:r>
    </w:p>
    <w:p w:rsidR="001F272C" w:rsidRPr="00131705" w:rsidRDefault="001F272C" w:rsidP="008D5F9D">
      <w:pPr>
        <w:spacing w:line="240" w:lineRule="auto"/>
        <w:ind w:left="180" w:firstLine="540"/>
        <w:rPr>
          <w:rFonts w:ascii="GHEA Grapalat" w:hAnsi="GHEA Grapalat"/>
          <w:sz w:val="24"/>
          <w:szCs w:val="24"/>
        </w:rPr>
      </w:pPr>
    </w:p>
    <w:tbl>
      <w:tblPr>
        <w:tblW w:w="9990" w:type="dxa"/>
        <w:tblInd w:w="108" w:type="dxa"/>
        <w:tblLook w:val="04A0"/>
      </w:tblPr>
      <w:tblGrid>
        <w:gridCol w:w="2789"/>
        <w:gridCol w:w="2699"/>
        <w:gridCol w:w="2293"/>
        <w:gridCol w:w="2209"/>
      </w:tblGrid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Վ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երջնական արդյունքի՝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Ց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ուցանիշ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Ե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լակետային արժեք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իրախային արժեք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Բարելավել ՏԻՄ-երի</w:t>
            </w:r>
            <w:r w:rsidRPr="00131705">
              <w:rPr>
                <w:rFonts w:ascii="GHEA Grapalat" w:hAnsi="GHEA Grapalat"/>
                <w:sz w:val="24"/>
                <w:szCs w:val="24"/>
              </w:rPr>
              <w:t>, համայնքապետարանի աշխատակազմի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ՀՈԱԿ-ների կողմից համայնքի բնակչությանը մատուցվ</w:t>
            </w:r>
            <w:r w:rsidRPr="00131705">
              <w:rPr>
                <w:rFonts w:ascii="GHEA Grapalat" w:hAnsi="GHEA Grapalat"/>
                <w:sz w:val="24"/>
                <w:szCs w:val="24"/>
              </w:rPr>
              <w:t>ող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հանրային ծառայությունների որակը</w:t>
            </w:r>
            <w:r w:rsidRPr="001317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ՏԻՄ-</w:t>
            </w:r>
            <w:r w:rsidRPr="00131705">
              <w:rPr>
                <w:rFonts w:ascii="GHEA Grapalat" w:hAnsi="GHEA Grapalat"/>
                <w:sz w:val="24"/>
                <w:szCs w:val="24"/>
              </w:rPr>
              <w:t>եր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ի աշխատակազմի և ՀՈԱԿ-ների կողմից մատուցվ</w:t>
            </w:r>
            <w:r w:rsidRPr="00131705">
              <w:rPr>
                <w:rFonts w:ascii="GHEA Grapalat" w:hAnsi="GHEA Grapalat"/>
                <w:sz w:val="24"/>
                <w:szCs w:val="24"/>
              </w:rPr>
              <w:t>ած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ծառայությունների որակից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կշիռը բյուջեի ընդհանուր մուտքերի կազմում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223B71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27,82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9252F" w:rsidRPr="00131705" w:rsidRDefault="00F9252F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1F272C" w:rsidRPr="00131705" w:rsidRDefault="001F272C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Քաղաքաշինություն և </w:t>
            </w:r>
          </w:p>
          <w:p w:rsidR="00D672E7" w:rsidRPr="00131705" w:rsidRDefault="00D672E7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D672E7" w:rsidRPr="00131705" w:rsidRDefault="00D672E7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D672E7" w:rsidRPr="00131705" w:rsidRDefault="00D672E7" w:rsidP="00F9252F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կոմունալ տնտեսություն</w:t>
            </w:r>
          </w:p>
        </w:tc>
      </w:tr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Իրականացնել բնակավայրային կոմունալ ենթակառուցվածքների ընդլայնման, բարեկարգման և պահպանման աշխատանքներ</w:t>
            </w:r>
            <w:r w:rsidRPr="001317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լուսավորության ցանցի տեսակարար կշիռը ներբնակավայրային ճանապարհային ցանցի մեջ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A71C6F" w:rsidP="005452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A71C6F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լուսավորվածությունից բնակիչների բավարարվածությունը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4B0446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Ջրամատակարարման ծառայությունից բնակիչների բավարարվածության աստիճանի բարձրացում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F272C" w:rsidRPr="00131705" w:rsidRDefault="001F272C" w:rsidP="0054525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B0446"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Սպառված էլ.էներգիայի տարեկան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ծախսումների նվազեցում - 5%-ով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687B3F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687B3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300D2F">
        <w:trPr>
          <w:trHeight w:val="7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Տրանսպորտի բնագավառ</w:t>
            </w:r>
          </w:p>
        </w:tc>
      </w:tr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Ունենալ բարեկարգ համայնքային ենթակայության ճանապարհներ: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Ընթացիկ նորոգված ներհամայնքային ճանապարհների երկարությունը, կմ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8346B0" w:rsidP="0051056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                 1,0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2D5541" w:rsidP="0051056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        միջին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Բարեկարգ անցանելի ներբնակավայրային ճանապարհների տեսակարար կշիռը ամբողջի մեջ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8346B0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0,4</w:t>
            </w:r>
          </w:p>
          <w:p w:rsidR="001F272C" w:rsidRPr="00131705" w:rsidRDefault="001F272C" w:rsidP="0051056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2D5541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   0,8</w:t>
            </w:r>
          </w:p>
          <w:p w:rsidR="001F272C" w:rsidRPr="00131705" w:rsidRDefault="001F272C" w:rsidP="0051056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ճանապարհների վիճակից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1056D"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բավարար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3037B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Կրթություն</w:t>
            </w:r>
          </w:p>
        </w:tc>
      </w:tr>
      <w:tr w:rsidR="001F272C" w:rsidRPr="00131705" w:rsidTr="003037B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Բարձրացնել համայնքում կրթության որակը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մատչելիությունը</w:t>
            </w:r>
            <w:r w:rsidRPr="001317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Նախադպրոցական հաստատությունում ընդգրկվածությունից և կրթության որակից ծնողների բավարարվածությունը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Մշակույթ և երիտասարդության հետ տարվող աշխատանք</w:t>
            </w:r>
          </w:p>
        </w:tc>
      </w:tr>
      <w:tr w:rsidR="001F272C" w:rsidRPr="00131705" w:rsidTr="003037B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Կազմակերպել </w:t>
            </w:r>
            <w:r w:rsidR="008346B0" w:rsidRPr="00131705">
              <w:rPr>
                <w:rFonts w:ascii="GHEA Grapalat" w:hAnsi="GHEA Grapalat"/>
                <w:color w:val="000000"/>
                <w:sz w:val="24"/>
                <w:szCs w:val="24"/>
              </w:rPr>
              <w:t>համայնքում ակտիվ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մշակութային </w:t>
            </w:r>
            <w:r w:rsidR="008346B0" w:rsidRPr="00131705">
              <w:rPr>
                <w:rFonts w:ascii="GHEA Grapalat" w:hAnsi="GHEA Grapalat"/>
                <w:color w:val="000000"/>
                <w:sz w:val="24"/>
                <w:szCs w:val="24"/>
              </w:rPr>
              <w:t>կյանք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խթանել մշակութային միջոցառումներին երիտասարդների ակտիվ մասնակցությունը: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Մշակութային ծառայությունների որակից և երիտասարդության հետ տարվող աշխատանքների մակարդակից բնակչության բավարարվածության աստիճանը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Ֆիզիկական կուլտուրա և սպորտ</w:t>
            </w:r>
          </w:p>
        </w:tc>
      </w:tr>
      <w:tr w:rsidR="001F272C" w:rsidRPr="00131705" w:rsidTr="003037B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Arial"/>
                <w:sz w:val="24"/>
                <w:szCs w:val="24"/>
              </w:rPr>
              <w:t>Աջակցել համայնքի մարզիկների սպորտային միջոցառումներին նրանց մասնակցության ապահովում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Ֆիզիկական կուլտուրայի դերի բարձրացման համար տարվող աշխատանքները</w:t>
            </w: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Շատ լավ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Շատ լավ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_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պաշտպանությոն</w:t>
            </w:r>
          </w:p>
        </w:tc>
      </w:tr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Բարելավել սոցիալապես անապահով ընտանիքներին տրամադրվող սոցիալական աջակցության հասցեականությունը </w:t>
            </w:r>
            <w:r w:rsidRPr="00131705">
              <w:rPr>
                <w:rFonts w:ascii="GHEA Grapalat" w:hAnsi="GHEA Grapalat"/>
                <w:sz w:val="24"/>
                <w:szCs w:val="24"/>
              </w:rPr>
              <w:t>և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որակը</w:t>
            </w:r>
            <w:r w:rsidRPr="0013170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Սոցիալական ծրագրի առկայությունը համայնքում (այո/ոչ)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Սոցիալական ծրագրի շահառուների բավարարվածությունը իրականացվող </w:t>
            </w:r>
            <w:r w:rsidRPr="0013170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ծրագրից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միջին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32017D" w:rsidP="0063661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լավ</w:t>
            </w: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300D2F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Շրջակա միջավայրի պահպանություն</w:t>
            </w:r>
          </w:p>
        </w:tc>
      </w:tr>
      <w:tr w:rsidR="001F272C" w:rsidRPr="00131705" w:rsidTr="003037BA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Ապահովել համայնքի բնակավայրերում բնակչությանը </w:t>
            </w:r>
            <w:r w:rsidRPr="00131705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131705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 xml:space="preserve">և </w:t>
            </w:r>
            <w:r w:rsidRPr="0013170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և ձեռնարկատերերի բավարարվածությունը աղբահանության և սանիտարական մաքրման աշխատանքներից (սոց. հարցումներ)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672E7"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միջին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D672E7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լավ</w:t>
            </w: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կազմակերպման նպատակով բնակչության հետ կնքված պայմանագրերը,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3037BA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կազմակերպման նպատակով իրավաբանական անձանց հետ կնքված պայմանագրերը,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131705" w:rsidRDefault="001F272C" w:rsidP="008D5F9D">
      <w:pPr>
        <w:tabs>
          <w:tab w:val="left" w:pos="1230"/>
        </w:tabs>
        <w:spacing w:line="24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131705">
        <w:rPr>
          <w:rFonts w:ascii="GHEA Grapalat" w:hAnsi="GHEA Grapalat"/>
          <w:sz w:val="24"/>
          <w:szCs w:val="24"/>
          <w:lang w:val="hy-AM"/>
        </w:rPr>
        <w:tab/>
      </w:r>
    </w:p>
    <w:p w:rsidR="001F272C" w:rsidRPr="00131705" w:rsidRDefault="001F272C" w:rsidP="008D5F9D">
      <w:pPr>
        <w:pStyle w:val="Heading1"/>
        <w:numPr>
          <w:ilvl w:val="0"/>
          <w:numId w:val="4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5"/>
      <w:r w:rsidRPr="00131705">
        <w:rPr>
          <w:rFonts w:ascii="GHEA Grapalat" w:hAnsi="GHEA Grapalat" w:cs="Arial"/>
          <w:b/>
          <w:sz w:val="24"/>
          <w:szCs w:val="24"/>
          <w:lang w:val="hy-AM"/>
        </w:rPr>
        <w:t>Համայնքի 2018 թ. ծրագրերի ցանկը և տրամաբանական հենքերը (ըստ ոլորտների)</w:t>
      </w:r>
      <w:bookmarkEnd w:id="1"/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705">
        <w:rPr>
          <w:rFonts w:ascii="GHEA Grapalat" w:hAnsi="GHEA Grapalat" w:cs="Sylfaen"/>
          <w:sz w:val="24"/>
          <w:szCs w:val="24"/>
          <w:lang w:val="hy-AM"/>
        </w:rPr>
        <w:t>Ստ</w:t>
      </w:r>
      <w:r w:rsidRPr="00131705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131705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272C" w:rsidRPr="00131705" w:rsidRDefault="001F272C" w:rsidP="008D5F9D">
      <w:pPr>
        <w:spacing w:line="240" w:lineRule="auto"/>
        <w:ind w:left="-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lastRenderedPageBreak/>
        <w:t>Աղյուսակ 3. ՏԱՊ-ի ծրագրեր, որոնք ապահովված են համապատասխան ֆինանսական միջոցներով</w:t>
      </w:r>
    </w:p>
    <w:tbl>
      <w:tblPr>
        <w:tblW w:w="0" w:type="auto"/>
        <w:tblInd w:w="18" w:type="dxa"/>
        <w:tblLook w:val="04A0"/>
      </w:tblPr>
      <w:tblGrid>
        <w:gridCol w:w="674"/>
        <w:gridCol w:w="4770"/>
        <w:gridCol w:w="1800"/>
        <w:gridCol w:w="2358"/>
      </w:tblGrid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Ծրագրի արժեքը 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հազ. դրամ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Համայնքապետարանի աշխատակազմի պահպանում,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համայնքային </w:t>
            </w:r>
            <w:r w:rsidRPr="0013170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որակյալ ծառայությունների մատուցում և աշխատակազմի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ինստիտուցիոնալ կարողությունների զարգացում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18996</w:t>
            </w:r>
            <w:r w:rsidR="001F272C" w:rsidRPr="00131705">
              <w:rPr>
                <w:rFonts w:ascii="GHEA Grapalat" w:hAnsi="GHEA Grapalat"/>
                <w:sz w:val="24"/>
                <w:szCs w:val="24"/>
              </w:rPr>
              <w:t>.0</w:t>
            </w: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2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</w:t>
            </w:r>
            <w:r w:rsidRPr="001317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արտաքին լուսավորության համակարգի ցանցի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500</w:t>
            </w:r>
            <w:r w:rsidR="001F272C" w:rsidRPr="00131705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խմելու ջրի մատակարարման համակարգերի ընթացիկ նորոգում և պահպանում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131705">
              <w:rPr>
                <w:rFonts w:ascii="GHEA Grapalat" w:hAnsi="GHEA Grapalat"/>
                <w:sz w:val="24"/>
                <w:szCs w:val="24"/>
              </w:rPr>
              <w:t>000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3. Տրանսպորտ</w:t>
            </w:r>
          </w:p>
        </w:tc>
      </w:tr>
      <w:tr w:rsidR="001F272C" w:rsidRPr="00131705" w:rsidTr="001F272C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բնակավայրերի ճանապարհների նորոգում և բարեկարգում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131705">
              <w:rPr>
                <w:rFonts w:ascii="GHEA Grapalat" w:hAnsi="GHEA Grapalat"/>
                <w:sz w:val="24"/>
                <w:szCs w:val="24"/>
              </w:rPr>
              <w:t>000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4. Կրթություն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Համայնքում նախադպրոցական </w:t>
            </w:r>
            <w:r w:rsidRPr="0013170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կրթության  ծառայության մատուցում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 w:rsidRPr="00131705">
              <w:rPr>
                <w:rFonts w:ascii="GHEA Grapalat" w:hAnsi="GHEA Grapalat"/>
                <w:sz w:val="24"/>
                <w:szCs w:val="24"/>
              </w:rPr>
              <w:t>4.214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5. Մշակույթ և երիտասարդության հետ տարվող աշխատանքներ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մշակութային կյանքի</w:t>
            </w:r>
            <w:r w:rsidR="00970A78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,սպորտի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970A78" w:rsidP="00A7669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500,0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 Սոցիալական պաշտպանություն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անապահով ընտանիքներին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750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13170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Շրջակա միջավայրի պահպանություն </w:t>
            </w:r>
          </w:p>
        </w:tc>
      </w:tr>
      <w:tr w:rsidR="001F272C" w:rsidRPr="00131705" w:rsidTr="001F27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բնակավայրերում աղբահանության և սանիտարական մաքրման աշխատանքների կազմակերպում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5244FE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800</w:t>
            </w:r>
            <w:r w:rsidR="001F272C" w:rsidRPr="00131705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  <w:tr w:rsidR="001F272C" w:rsidRPr="00131705" w:rsidTr="001F272C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970A7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A7669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F272C" w:rsidRPr="00131705" w:rsidRDefault="001F272C" w:rsidP="008D5F9D">
      <w:pPr>
        <w:spacing w:after="0" w:line="240" w:lineRule="auto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131705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131705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5</w:t>
      </w:r>
      <w:r w:rsidRPr="00131705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131705">
        <w:rPr>
          <w:rFonts w:ascii="GHEA Grapalat" w:hAnsi="GHEA Grapalat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5240" w:type="dxa"/>
        <w:jc w:val="center"/>
        <w:tblLayout w:type="fixed"/>
        <w:tblLook w:val="04A0"/>
      </w:tblPr>
      <w:tblGrid>
        <w:gridCol w:w="3796"/>
        <w:gridCol w:w="4609"/>
        <w:gridCol w:w="2087"/>
        <w:gridCol w:w="2154"/>
        <w:gridCol w:w="1229"/>
        <w:gridCol w:w="1365"/>
      </w:tblGrid>
      <w:tr w:rsidR="001F272C" w:rsidRPr="00131705" w:rsidTr="001C0912">
        <w:trPr>
          <w:trHeight w:val="600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Ամփոփ նկարագիր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Պատասխանատու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Ռիսկեր</w:t>
            </w:r>
          </w:p>
        </w:tc>
      </w:tr>
      <w:tr w:rsidR="001F272C" w:rsidRPr="00131705" w:rsidTr="001C0912">
        <w:trPr>
          <w:trHeight w:val="412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1. Ընդհանուր </w:t>
            </w:r>
          </w:p>
        </w:tc>
      </w:tr>
      <w:tr w:rsidR="001F272C" w:rsidRPr="00131705" w:rsidTr="001C0912">
        <w:trPr>
          <w:trHeight w:val="19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տեղական ինքնակառավարումը  </w:t>
            </w:r>
            <w:r w:rsidR="00A204FE" w:rsidRPr="00131705">
              <w:rPr>
                <w:rFonts w:ascii="GHEA Grapalat" w:hAnsi="GHEA Grapalat"/>
                <w:sz w:val="24"/>
                <w:szCs w:val="24"/>
                <w:lang w:val="hy-AM"/>
              </w:rPr>
              <w:t>Սևքար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="00CD5C3B" w:rsidRPr="00131705">
              <w:rPr>
                <w:rFonts w:ascii="GHEA Grapalat" w:hAnsi="GHEA Grapalat"/>
                <w:sz w:val="24"/>
                <w:szCs w:val="24"/>
                <w:lang w:val="hy-AM"/>
              </w:rPr>
              <w:t>, 70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F272C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131705" w:rsidTr="001C0912">
        <w:trPr>
          <w:trHeight w:val="108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ՏԻՄ-երի աշխատանքների կազմակերպման արդյունավետությունը բարելավվել է </w:t>
            </w:r>
            <w:r w:rsidR="00A23FA9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ՔՍԳ հաշվետվություններ,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համացանցային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1 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1F272C" w:rsidRPr="00131705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Միջոցառումներ.  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1. Մասնագիտական և այլ ծառայությունների ձեռք բերում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131705" w:rsidRDefault="00FE3624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Տեղական տուրքերի  գանձման ուղությամբ կատարվող  աշխատանքների մակարդակի 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բարձրացում</w:t>
            </w:r>
            <w:r w:rsidR="00A23FA9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- 100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% 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Համայնքային գույքի կառավարման արդյունավետության մակարդակի բարձրացում</w:t>
            </w:r>
            <w:r w:rsidR="00761AE4" w:rsidRPr="00131705">
              <w:rPr>
                <w:rFonts w:ascii="GHEA Grapalat" w:hAnsi="GHEA Grapalat"/>
                <w:sz w:val="24"/>
                <w:szCs w:val="24"/>
                <w:lang w:val="hy-AM"/>
              </w:rPr>
              <w:t>, 2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5%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թիվը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37815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թիվը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8649D9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իրականացման ընդհանուր ծախսերը՝ </w:t>
            </w:r>
            <w:r w:rsidR="0011327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18996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.0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հազ.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A168E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Սևքարի </w:t>
            </w:r>
            <w:r w:rsidR="001F272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համայնքապետարան,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FF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F272C" w:rsidRPr="00131705" w:rsidTr="001C0912">
        <w:trPr>
          <w:trHeight w:val="39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2.  Համայնքի աշխատակազմի պահպանում</w:t>
            </w:r>
          </w:p>
        </w:tc>
      </w:tr>
      <w:tr w:rsidR="001F272C" w:rsidRPr="00131705" w:rsidTr="001C0912">
        <w:trPr>
          <w:trHeight w:val="154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Ծրագրի նպատակ.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</w:t>
            </w:r>
            <w:r w:rsidR="00F62083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ությունը համայնքի բնակիչներին, 9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 քարտուղար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272C" w:rsidRPr="00131705" w:rsidTr="00BB1E15">
        <w:trPr>
          <w:trHeight w:val="541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271F1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աշխատակազմի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պահպանություն</w:t>
            </w:r>
          </w:p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1F272C" w:rsidRPr="00131705" w:rsidRDefault="000271F1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Ավագանու նիստերի թիվը -10</w:t>
            </w:r>
          </w:p>
          <w:p w:rsidR="000271F1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Վերապ</w:t>
            </w:r>
            <w:r w:rsidR="000271F1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ատրաստված աշխատակիցների թիվը –</w:t>
            </w:r>
            <w:r w:rsidR="007000A7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F272C" w:rsidRPr="00131705" w:rsidRDefault="001F272C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իրա</w:t>
            </w:r>
            <w:r w:rsidR="007000A7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կանացման ընդհանուր ծախսերը՝ 18996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.0 հազ. դր.,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E63E29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Սևքարի </w:t>
            </w:r>
            <w:r w:rsidR="001F272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131705" w:rsidTr="00BB1E15">
        <w:trPr>
          <w:trHeight w:val="814"/>
          <w:jc w:val="center"/>
        </w:trPr>
        <w:tc>
          <w:tcPr>
            <w:tcW w:w="3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9D16A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2.Քաղաքաշինություն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</w:t>
            </w:r>
          </w:p>
        </w:tc>
      </w:tr>
      <w:tr w:rsidR="00BB1E15" w:rsidRPr="00131705" w:rsidTr="001C0912">
        <w:trPr>
          <w:trHeight w:val="7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Ապահովել ենթակառուցվածքների ընթացիկ աշխատանքը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Խմելու ջրի բնակ</w:t>
            </w:r>
            <w:r w:rsidR="00B6654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անոն մատակարարման ապահովում – 12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ժամ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Լուսավորության համակարգի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պահպանման շնորհիվ ե</w:t>
            </w:r>
            <w:r w:rsidR="00B6654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րթևեկության անվտանգության աճ - 2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0%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701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Ջրամատակարարման համակարգի վերանորոգում, սպասարկում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Փողոցային լուսավորության ցանցի պահպանություն ,սպասարկում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  <w:r w:rsidR="001E479D"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- </w:t>
            </w:r>
            <w:r w:rsidR="004B190F"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Ջրամատակարարումից օգտվող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բնակիչ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</w:t>
            </w:r>
            <w:r w:rsidRPr="00131705">
              <w:rPr>
                <w:rFonts w:ascii="GHEA Grapalat" w:hAnsi="GHEA Grapalat"/>
                <w:sz w:val="24"/>
                <w:szCs w:val="24"/>
              </w:rPr>
              <w:t>թիվը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-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231</w:t>
            </w:r>
            <w:r w:rsidR="00E63E29" w:rsidRPr="00131705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Վթարների թվի նվազեցում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-</w:t>
            </w:r>
            <w:r w:rsidR="001E479D" w:rsidRPr="0013170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31705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  <w:r w:rsidRPr="00131705">
              <w:rPr>
                <w:rFonts w:ascii="GHEA Grapalat" w:hAnsi="GHEA Grapalat"/>
                <w:sz w:val="24"/>
                <w:szCs w:val="24"/>
              </w:rPr>
              <w:t>–</w:t>
            </w:r>
            <w:r w:rsidR="004B190F" w:rsidRPr="00131705">
              <w:rPr>
                <w:rFonts w:ascii="GHEA Grapalat" w:hAnsi="GHEA Grapalat"/>
                <w:sz w:val="24"/>
                <w:szCs w:val="24"/>
              </w:rPr>
              <w:t>3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Լուսատուների քանակը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-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B190F" w:rsidRPr="00131705">
              <w:rPr>
                <w:rFonts w:ascii="GHEA Grapalat" w:hAnsi="GHEA Grapalat"/>
                <w:sz w:val="24"/>
                <w:szCs w:val="24"/>
              </w:rPr>
              <w:t>60</w:t>
            </w:r>
          </w:p>
          <w:p w:rsidR="00BB1E15" w:rsidRPr="00131705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Փոխարինվող մասեր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 քանակը</w:t>
            </w:r>
            <w:r w:rsidR="007034C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 </w:t>
            </w:r>
            <w:r w:rsidR="004B190F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ծախսերը՝ </w:t>
            </w:r>
            <w:r w:rsidR="00F901B7" w:rsidRPr="00131705">
              <w:rPr>
                <w:rFonts w:ascii="GHEA Grapalat" w:hAnsi="GHEA Grapalat"/>
                <w:sz w:val="24"/>
                <w:szCs w:val="24"/>
              </w:rPr>
              <w:t>1.500</w:t>
            </w:r>
            <w:r w:rsidRPr="00131705">
              <w:rPr>
                <w:rFonts w:ascii="GHEA Grapalat" w:hAnsi="GHEA Grapalat"/>
                <w:sz w:val="24"/>
                <w:szCs w:val="24"/>
              </w:rPr>
              <w:t>.0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531A54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Սևքարի </w:t>
            </w:r>
            <w:r w:rsidR="00BB1E15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131705" w:rsidTr="001C0912">
        <w:trPr>
          <w:trHeight w:val="346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Ծրագիր 2. Ներհամայնքային հաղորդակցության ուղիների սպասարկում </w:t>
            </w:r>
          </w:p>
        </w:tc>
      </w:tr>
      <w:tr w:rsidR="00BB1E15" w:rsidRPr="00131705" w:rsidTr="001C0912">
        <w:trPr>
          <w:trHeight w:val="7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Ունենալ բ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արեկարգ ճանապարհներ և երթուղիներ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Բարեկարգված ճանապարհների տեսակարար կշռի աճը ընդհանուրի մեջ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F616B" w:rsidRPr="00131705">
              <w:rPr>
                <w:rFonts w:ascii="GHEA Grapalat" w:hAnsi="GHEA Grapalat"/>
                <w:sz w:val="24"/>
                <w:szCs w:val="24"/>
              </w:rPr>
              <w:t>5</w:t>
            </w:r>
            <w:r w:rsidRPr="00131705">
              <w:rPr>
                <w:rFonts w:ascii="GHEA Grapalat" w:hAnsi="GHEA Grapalat"/>
                <w:sz w:val="24"/>
                <w:szCs w:val="24"/>
              </w:rPr>
              <w:t>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ինանս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եսուրսն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անբավարարություն      </w:t>
            </w:r>
          </w:p>
        </w:tc>
      </w:tr>
      <w:tr w:rsidR="00BB1E15" w:rsidRPr="00131705" w:rsidTr="001C0912">
        <w:trPr>
          <w:trHeight w:val="98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Միջոցառումներ.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Ներհամայնքային    ճանապարհների վերանորոգում սպասարկում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Բարեկարգվող միջբնակավայրային ճանապարհների երկարությունը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- </w:t>
            </w:r>
            <w:r w:rsidR="00932306" w:rsidRPr="001317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62B2" w:rsidRPr="00131705">
              <w:rPr>
                <w:rFonts w:ascii="GHEA Grapalat" w:hAnsi="GHEA Grapalat"/>
                <w:sz w:val="24"/>
                <w:szCs w:val="24"/>
              </w:rPr>
              <w:t>3</w:t>
            </w:r>
            <w:r w:rsidRPr="00131705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Բարեկարգվող ներբնակավայրային ճանապարհների երկարությունը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– </w:t>
            </w:r>
            <w:r w:rsidR="00932306" w:rsidRPr="001317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362B2" w:rsidRPr="00131705">
              <w:rPr>
                <w:rFonts w:ascii="GHEA Grapalat" w:hAnsi="GHEA Grapalat"/>
                <w:sz w:val="24"/>
                <w:szCs w:val="24"/>
              </w:rPr>
              <w:t>10</w:t>
            </w:r>
            <w:r w:rsidR="00932306" w:rsidRPr="001317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կմ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Երթևեկության աճ բնակավայրերում</w:t>
            </w:r>
            <w:r w:rsidR="00932306" w:rsidRPr="001317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362B2" w:rsidRPr="00131705">
              <w:rPr>
                <w:rFonts w:ascii="GHEA Grapalat" w:hAnsi="GHEA Grapalat"/>
                <w:sz w:val="24"/>
                <w:szCs w:val="24"/>
              </w:rPr>
              <w:t>10</w:t>
            </w:r>
            <w:r w:rsidR="00932306" w:rsidRPr="00131705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131705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BB1E15" w:rsidRPr="00131705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Աշխատողների թիվը 7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Տեխնիկական միջոցներ-3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Սպասարկվող ճանապարհների երկարությունը 62.4կմ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Միջոցառումների իրականացման ընդհանուր ծախսերը՝</w:t>
            </w:r>
            <w:r w:rsidR="001D2D27" w:rsidRPr="00131705">
              <w:rPr>
                <w:rFonts w:ascii="GHEA Grapalat" w:hAnsi="GHEA Grapalat"/>
                <w:sz w:val="24"/>
                <w:szCs w:val="24"/>
              </w:rPr>
              <w:t xml:space="preserve"> 1.000,0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հազ. դրամ,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E63E29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Սևքարի </w:t>
            </w:r>
            <w:r w:rsidR="00BB1E15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B0436" w:rsidRPr="00131705" w:rsidTr="001C0912">
        <w:trPr>
          <w:trHeight w:val="98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36" w:rsidRPr="00131705" w:rsidRDefault="009B0436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Pr="00131705" w:rsidRDefault="009B0436" w:rsidP="008D5F9D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Pr="00131705" w:rsidRDefault="009B0436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Pr="00131705" w:rsidRDefault="009B0436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Pr="00131705" w:rsidRDefault="009B0436" w:rsidP="008D5F9D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0436" w:rsidRPr="00131705" w:rsidRDefault="009B0436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1E15" w:rsidRPr="00131705" w:rsidTr="001C0912">
        <w:trPr>
          <w:trHeight w:val="365"/>
          <w:jc w:val="center"/>
        </w:trPr>
        <w:tc>
          <w:tcPr>
            <w:tcW w:w="15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3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BB1E15" w:rsidRPr="00131705" w:rsidTr="001C0912">
        <w:trPr>
          <w:trHeight w:val="2676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ենթակառուցվածքների պահպանում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Կանոնավոր ջրամատակարարում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– </w:t>
            </w:r>
            <w:r w:rsidR="0003450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ծառայության ընդլայնում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– </w:t>
            </w:r>
            <w:r w:rsidR="0003450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%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</w:t>
            </w:r>
            <w:r w:rsidR="0003450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վորության համակարգի ընդլայնում 3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0%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-ով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131705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131705" w:rsidRDefault="00BB1E15" w:rsidP="008D5F9D">
            <w:pPr>
              <w:spacing w:after="0" w:line="240" w:lineRule="auto"/>
              <w:ind w:left="-102" w:right="-1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BB1E15" w:rsidRPr="00131705" w:rsidTr="001C0912">
        <w:trPr>
          <w:trHeight w:val="2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Pr="00131705">
              <w:rPr>
                <w:rFonts w:ascii="GHEA Grapalat" w:hAnsi="GHEA Grapalat" w:cs="Calibri"/>
                <w:sz w:val="24"/>
                <w:szCs w:val="24"/>
              </w:rPr>
              <w:t xml:space="preserve"> ընթացիկ վերանորոգման աշխատանքներ՝ խմելու ջր</w:t>
            </w:r>
            <w:r w:rsidRPr="0013170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ի </w:t>
            </w:r>
            <w:r w:rsidRPr="00131705">
              <w:rPr>
                <w:rFonts w:ascii="GHEA Grapalat" w:hAnsi="GHEA Grapalat" w:cs="Calibri"/>
                <w:sz w:val="24"/>
                <w:szCs w:val="24"/>
              </w:rPr>
              <w:t xml:space="preserve">ջրագծի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2. Լուսավորության համակարգի ընդլայնում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խմ</w:t>
            </w:r>
            <w:r w:rsidR="009131F7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ելու ջրի ջրագիծ վերանորոգում - </w:t>
            </w:r>
            <w:r w:rsidR="009B0436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380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</w:p>
          <w:p w:rsidR="00773498" w:rsidRPr="00131705" w:rsidRDefault="00773498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Ոռ</w:t>
            </w:r>
            <w:r w:rsidR="009B0436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ոգման ջրագծի վերակառուցում-  300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Լուսավորված փողոցների թիվը -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 լուսատուների թիվը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131F7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773498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Խմելու ջրի վերանորոգված ցանց</w:t>
            </w:r>
            <w:r w:rsidR="009131F7" w:rsidRPr="00131705">
              <w:rPr>
                <w:rFonts w:ascii="GHEA Grapalat" w:hAnsi="GHEA Grapalat"/>
                <w:sz w:val="24"/>
                <w:szCs w:val="24"/>
              </w:rPr>
              <w:t xml:space="preserve"> -</w:t>
            </w:r>
            <w:r w:rsidR="008362B2" w:rsidRPr="00131705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Միջոցառումների իրականացման ընդհանուր ծախսերը՝ </w:t>
            </w:r>
            <w:r w:rsidR="00E63E29" w:rsidRPr="00131705">
              <w:rPr>
                <w:rFonts w:ascii="GHEA Grapalat" w:hAnsi="GHEA Grapalat"/>
                <w:sz w:val="24"/>
                <w:szCs w:val="24"/>
              </w:rPr>
              <w:t>1.500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.0 հազ.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դրամ,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="00E63E29" w:rsidRPr="0013170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Սևքարի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131705" w:rsidTr="001C0912">
        <w:trPr>
          <w:trHeight w:val="263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4.  Աղբահանության  և  սանիտարական  մաքրման  ծառայությունների մատուցում</w:t>
            </w:r>
          </w:p>
        </w:tc>
      </w:tr>
      <w:tr w:rsidR="00BB1E15" w:rsidRPr="00131705" w:rsidTr="001C0912">
        <w:trPr>
          <w:trHeight w:val="152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Ծրագրի նպատակ.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Մաքուր  համայնք բնակիչների  համար</w:t>
            </w:r>
          </w:p>
        </w:tc>
        <w:tc>
          <w:tcPr>
            <w:tcW w:w="4609" w:type="dxa"/>
            <w:vAlign w:val="center"/>
            <w:hideMark/>
          </w:tcPr>
          <w:p w:rsidR="00BB1E15" w:rsidRPr="00131705" w:rsidRDefault="00BB1E15" w:rsidP="008D5F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95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</w:t>
            </w:r>
            <w:r w:rsidR="003B5B45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362B2" w:rsidRPr="00131705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="003B5B45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B1E15" w:rsidRPr="00131705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B1E15" w:rsidRPr="00131705" w:rsidRDefault="00BB1E15" w:rsidP="008D5F9D">
            <w:pPr>
              <w:spacing w:after="0" w:line="240" w:lineRule="auto"/>
              <w:ind w:left="-102" w:right="-14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BB1E15" w:rsidRPr="00131705" w:rsidTr="001C0912">
        <w:trPr>
          <w:trHeight w:val="12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Աղբահանության ծառայության կազմակերպում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 մաքրման ծառայության կազմակերպում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Նախկին աղբավայրերի կամ աղբով  ծածկված տարածքների մաքրում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- </w:t>
            </w:r>
            <w:r w:rsidR="003B5B45" w:rsidRPr="00131705">
              <w:rPr>
                <w:rFonts w:ascii="GHEA Grapalat" w:hAnsi="GHEA Grapalat"/>
                <w:sz w:val="24"/>
                <w:szCs w:val="24"/>
              </w:rPr>
              <w:t>0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Աղբահանության հաճախականությունը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շաբաթական 1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անգամ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Նախկին աղբավայրերի թիվը</w:t>
            </w:r>
            <w:r w:rsidR="005D303E" w:rsidRPr="00131705">
              <w:rPr>
                <w:rFonts w:ascii="GHEA Grapalat" w:hAnsi="GHEA Grapalat"/>
                <w:sz w:val="24"/>
                <w:szCs w:val="24"/>
              </w:rPr>
              <w:t xml:space="preserve"> -4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Շաբաթօրյակների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- 4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Աղբահանության  ծառայության  որակի  բարելավում - </w:t>
            </w:r>
            <w:r w:rsidRPr="00131705">
              <w:rPr>
                <w:rFonts w:ascii="GHEA Grapalat" w:hAnsi="GHEA Grapalat"/>
                <w:sz w:val="24"/>
                <w:szCs w:val="24"/>
              </w:rPr>
              <w:t>30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իր</w:t>
            </w:r>
            <w:r w:rsidR="00E63E29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ականացման ընդհանուր ծախսերը՝ 800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.0 հազ. դրամ, համայնքի բյուջե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Ոլորտ 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 Կրթություն</w:t>
            </w:r>
          </w:p>
        </w:tc>
      </w:tr>
      <w:tr w:rsidR="00BB1E15" w:rsidRPr="00131705" w:rsidTr="001C0912">
        <w:trPr>
          <w:trHeight w:val="169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Կազմակերպել նախադպրոցական կրթության որակյալ ծառայություններ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E15" w:rsidRPr="00131705" w:rsidRDefault="00BB1E15" w:rsidP="008D5F9D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Նախադպրոցական</w:t>
            </w:r>
            <w:r w:rsidRPr="001317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կրթության</w:t>
            </w:r>
            <w:r w:rsidRPr="001317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հասանելիությունը</w:t>
            </w:r>
            <w:r w:rsidRPr="001317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Pr="0013170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31705">
              <w:rPr>
                <w:rFonts w:ascii="GHEA Grapalat" w:hAnsi="GHEA Grapalat"/>
                <w:sz w:val="24"/>
                <w:szCs w:val="24"/>
              </w:rPr>
              <w:t>80</w:t>
            </w:r>
            <w:r w:rsidRPr="00131705">
              <w:rPr>
                <w:rFonts w:ascii="GHEA Grapalat" w:hAnsi="GHEA Grapalat"/>
                <w:sz w:val="24"/>
                <w:szCs w:val="24"/>
                <w:lang w:val="ru-RU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մոնիթորինգի և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BB1E15" w:rsidRPr="00131705" w:rsidTr="001C0912">
        <w:trPr>
          <w:trHeight w:val="2072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Նախադպրոցական </w:t>
            </w: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որակյալ </w:t>
            </w: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կրթության  կազմակերպում</w:t>
            </w:r>
          </w:p>
        </w:tc>
        <w:tc>
          <w:tcPr>
            <w:tcW w:w="4609" w:type="dxa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Մատուցվող նախադպրոցական կրթության ծառայության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ընթացիկ աշխատանքների ապահովում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E24504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Սևքարի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 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ՀՈԱԿ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տնօրեն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55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06"/>
              </w:tabs>
              <w:spacing w:after="0" w:line="240" w:lineRule="auto"/>
              <w:ind w:left="34" w:firstLin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Մանկապարտեզ ՀՈԱԿ-ի շենքի պահպանություն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– </w:t>
            </w:r>
            <w:r w:rsidR="006D76F0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Աշխատակիցների թիվը – </w:t>
            </w:r>
            <w:r w:rsidR="006D76F0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Միջոցառման իրա</w:t>
            </w:r>
            <w:r w:rsidR="00E2450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կանացման ընդհանուր ծախսերը 14.214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.0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8B53AA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Սևքարի 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ՀՈԱԿ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131705" w:rsidTr="001C0912">
        <w:trPr>
          <w:trHeight w:val="42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BB1E15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5.  Մշակույթ  և  երիտասարդության  հետ  տարվող  աշխատանքներ</w:t>
            </w:r>
          </w:p>
        </w:tc>
      </w:tr>
      <w:tr w:rsidR="00BB1E15" w:rsidRPr="00131705" w:rsidTr="001C0912">
        <w:trPr>
          <w:trHeight w:val="157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Ոլորտի նպատակ.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Կազմակերպել համայնքի 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 xml:space="preserve">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E15" w:rsidRPr="00131705" w:rsidRDefault="00BB1E15" w:rsidP="008D5F9D">
            <w:pPr>
              <w:pStyle w:val="ListParagraph"/>
              <w:spacing w:after="0" w:line="240" w:lineRule="auto"/>
              <w:ind w:left="5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մշակութային նախաձեռնություններին  բնակիչների ակտիվ մասնակցություն - 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%</w:t>
            </w:r>
          </w:p>
          <w:p w:rsidR="00BB1E15" w:rsidRPr="00131705" w:rsidRDefault="00BB1E15" w:rsidP="008D5F9D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Մշակութային  կյանքի  կազմակերպում</w:t>
            </w:r>
          </w:p>
        </w:tc>
      </w:tr>
      <w:tr w:rsidR="00BB1E15" w:rsidRPr="00131705" w:rsidTr="001C0912">
        <w:trPr>
          <w:trHeight w:val="1867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Ակտիվացնել  համայնքի  մշակութային  կյանքը</w:t>
            </w:r>
          </w:p>
        </w:tc>
        <w:tc>
          <w:tcPr>
            <w:tcW w:w="4609" w:type="dxa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8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Մշակույթի ոլորտի կազմակերպիչ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տարի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4803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Ապահովել համայնքում մշակութային կյանքի կազմակերպումը, հոգալ տոնական միջոցառումների  </w:t>
            </w:r>
            <w:r w:rsidR="009C71DF" w:rsidRPr="00131705">
              <w:rPr>
                <w:rFonts w:ascii="GHEA Grapalat" w:hAnsi="GHEA Grapalat"/>
                <w:sz w:val="24"/>
                <w:szCs w:val="24"/>
              </w:rPr>
              <w:t xml:space="preserve">պատշաճ </w:t>
            </w:r>
            <w:r w:rsidRPr="00131705">
              <w:rPr>
                <w:rFonts w:ascii="GHEA Grapalat" w:hAnsi="GHEA Grapalat"/>
                <w:sz w:val="24"/>
                <w:szCs w:val="24"/>
              </w:rPr>
              <w:t xml:space="preserve"> իրականացումը</w:t>
            </w:r>
          </w:p>
          <w:p w:rsidR="00BB1E15" w:rsidRPr="00131705" w:rsidRDefault="00BB1E15" w:rsidP="008D5F9D">
            <w:pPr>
              <w:pStyle w:val="ListParagraph"/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–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օրերին միջոցառումների թիվը -</w:t>
            </w:r>
            <w:r w:rsidR="008362B2" w:rsidRPr="00131705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  <w:p w:rsidR="008362B2" w:rsidRPr="00131705" w:rsidRDefault="008362B2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Գրադարանից օգտվողների թիվը –</w:t>
            </w:r>
            <w:r w:rsidR="00C66B77" w:rsidRPr="00131705">
              <w:rPr>
                <w:rFonts w:ascii="GHEA Grapalat" w:hAnsi="GHEA Grapalat"/>
                <w:sz w:val="24"/>
                <w:szCs w:val="24"/>
              </w:rPr>
              <w:t xml:space="preserve"> 323</w:t>
            </w:r>
          </w:p>
          <w:p w:rsidR="008362B2" w:rsidRPr="00131705" w:rsidRDefault="008362B2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Գրքային  ֆոնդի ծավալը –</w:t>
            </w:r>
            <w:r w:rsidR="00C66B77" w:rsidRPr="00131705">
              <w:rPr>
                <w:rFonts w:ascii="GHEA Grapalat" w:hAnsi="GHEA Grapalat"/>
                <w:sz w:val="24"/>
                <w:szCs w:val="24"/>
                <w:lang w:val="hy-AM"/>
              </w:rPr>
              <w:t>132180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կտոր գիրք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Միջոցառումներին մասնակիցների թիվը –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շակութային կյանքի ակտիվացում - 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%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Միջոցառումների կազմակերպմանը ներգրավված մա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րդկանց թիվը -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, որից կամավորների թիվը -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Տեխնիկական միջո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ցների և սարքավորումների թիվը –  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միավոր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Միջոցառման իրական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ացման ընդհանուր ծախսերը –</w:t>
            </w:r>
            <w:r w:rsidR="008362B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500,0</w:t>
            </w:r>
            <w:r w:rsidR="000878CA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հազ. դրամ,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B1E15" w:rsidRPr="00131705" w:rsidTr="001C0912">
        <w:trPr>
          <w:trHeight w:val="30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6.  Սոցիալական  պաշտպանություն</w:t>
            </w:r>
          </w:p>
        </w:tc>
      </w:tr>
      <w:tr w:rsidR="00BB1E15" w:rsidRPr="00131705" w:rsidTr="001C0912">
        <w:trPr>
          <w:trHeight w:val="132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Ոլորտի նպատակ.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Բարելավել համայ</w:t>
            </w:r>
            <w:r w:rsidRPr="00131705">
              <w:rPr>
                <w:rFonts w:ascii="GHEA Grapalat" w:hAnsi="GHEA Grapalat"/>
                <w:sz w:val="24"/>
                <w:szCs w:val="24"/>
              </w:rPr>
              <w:t>նքի կարիքավոր ընտանիքների սոցիալական վիճակը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Համայնքում սոցիալապես անապահով խմբերի, կարիքավոր </w:t>
            </w:r>
            <w:r w:rsidR="00972611"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ընտանիքների վիճակի բարելավում, 10</w:t>
            </w: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 ղեկավար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341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BB1E15" w:rsidRPr="00131705" w:rsidTr="001C0912">
        <w:trPr>
          <w:trHeight w:val="1470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09" w:type="dxa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Սոցիալական աջակցություն ստացող անապահով ընտանիքների տեսակարար կշիռը համայնքում առկա սոցիալապես կարիքավոր ընտանիքների մեջ, 30%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ղեկավարի հաշվետվություններ,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մոնիթորինգի և գնահատման արդյունքներ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հարցերի հանձնաժողով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31705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1E15" w:rsidRPr="00131705" w:rsidTr="001C0912">
        <w:trPr>
          <w:trHeight w:val="405"/>
          <w:jc w:val="center"/>
        </w:trPr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Դրամական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օգնությունների կազմակերպում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 համայնքի բյուջեից աջակցությո</w:t>
            </w:r>
            <w:r w:rsidR="00E2450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ւն ստացող ընտանիքների թիվը - </w:t>
            </w:r>
            <w:r w:rsidR="00972611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 սոցիալական աջակցության կարիք ունեցող ընտանիքների թիվը -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2450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Համայնքում պետական սոցիալական աջակցություն ստացող ընտանիքների թիվը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- </w:t>
            </w:r>
            <w:r w:rsidR="00E2450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</w:t>
            </w:r>
          </w:p>
          <w:p w:rsidR="00BB1E15" w:rsidRPr="00131705" w:rsidRDefault="00BB1E15" w:rsidP="008D5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Միջոցառման իրականացման ընդհանուր ծախսերը՝ </w:t>
            </w:r>
            <w:r w:rsidR="00E24504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հազ. դր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համայնքի բյուջե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8B53AA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Սևքարի </w:t>
            </w:r>
            <w:r w:rsidR="00BB1E15" w:rsidRPr="00131705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համայնքապետարան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</w:tr>
      <w:tr w:rsidR="00BB1E15" w:rsidRPr="00131705" w:rsidTr="00831E3A">
        <w:trPr>
          <w:trHeight w:val="290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BB1E15" w:rsidRPr="00131705" w:rsidRDefault="00BB1E15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Գյուղատնտեսություն</w:t>
            </w:r>
          </w:p>
        </w:tc>
      </w:tr>
    </w:tbl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  <w:sectPr w:rsidR="001F272C" w:rsidRPr="00131705" w:rsidSect="009B0436">
          <w:pgSz w:w="15840" w:h="12240" w:orient="landscape"/>
          <w:pgMar w:top="567" w:right="680" w:bottom="709" w:left="426" w:header="720" w:footer="720" w:gutter="0"/>
          <w:cols w:space="720"/>
          <w:docGrid w:linePitch="299"/>
        </w:sectPr>
      </w:pP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E100A3" w:rsidP="00E100A3">
      <w:pPr>
        <w:pStyle w:val="Heading1"/>
        <w:spacing w:before="0" w:line="240" w:lineRule="auto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500598807"/>
      <w:proofErr w:type="gramStart"/>
      <w:r w:rsidRPr="00131705">
        <w:rPr>
          <w:rFonts w:ascii="GHEA Grapalat" w:hAnsi="GHEA Grapalat" w:cs="Arial"/>
          <w:b/>
          <w:sz w:val="24"/>
          <w:szCs w:val="24"/>
        </w:rPr>
        <w:t>3</w:t>
      </w:r>
      <w:r w:rsidR="001F272C" w:rsidRPr="00131705">
        <w:rPr>
          <w:rFonts w:ascii="GHEA Grapalat" w:hAnsi="GHEA Grapalat" w:cs="Arial"/>
          <w:b/>
          <w:sz w:val="24"/>
          <w:szCs w:val="24"/>
          <w:lang w:val="hy-AM"/>
        </w:rPr>
        <w:t>Համայնքային  գույքի</w:t>
      </w:r>
      <w:proofErr w:type="gramEnd"/>
      <w:r w:rsidR="001F272C" w:rsidRPr="00131705">
        <w:rPr>
          <w:rFonts w:ascii="GHEA Grapalat" w:hAnsi="GHEA Grapalat" w:cs="Arial"/>
          <w:b/>
          <w:sz w:val="24"/>
          <w:szCs w:val="24"/>
          <w:lang w:val="hy-AM"/>
        </w:rPr>
        <w:t xml:space="preserve">  կառավարման  </w:t>
      </w:r>
      <w:r w:rsidR="001F272C" w:rsidRPr="00131705">
        <w:rPr>
          <w:rFonts w:ascii="GHEA Grapalat" w:hAnsi="GHEA Grapalat" w:cs="Arial"/>
          <w:b/>
          <w:sz w:val="24"/>
          <w:szCs w:val="24"/>
        </w:rPr>
        <w:t>2018</w:t>
      </w:r>
      <w:r w:rsidR="001F272C" w:rsidRPr="00131705">
        <w:rPr>
          <w:rFonts w:ascii="GHEA Grapalat" w:hAnsi="GHEA Grapalat" w:cs="Arial"/>
          <w:b/>
          <w:sz w:val="24"/>
          <w:szCs w:val="24"/>
          <w:lang w:val="hy-AM"/>
        </w:rPr>
        <w:t>թ. ծրագիրը</w:t>
      </w:r>
      <w:bookmarkEnd w:id="2"/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6</w:t>
      </w:r>
      <w:r w:rsidRPr="00131705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131705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համարվող գույքի կառավարման  2018թ. ծրագիրը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972" w:type="dxa"/>
        <w:jc w:val="center"/>
        <w:tblLook w:val="04A0"/>
      </w:tblPr>
      <w:tblGrid>
        <w:gridCol w:w="646"/>
        <w:gridCol w:w="3600"/>
        <w:gridCol w:w="1428"/>
        <w:gridCol w:w="1491"/>
        <w:gridCol w:w="1850"/>
        <w:gridCol w:w="939"/>
        <w:gridCol w:w="1018"/>
      </w:tblGrid>
      <w:tr w:rsidR="001F272C" w:rsidRPr="00131705" w:rsidTr="001F272C">
        <w:trPr>
          <w:trHeight w:val="1920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անվանումը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Հասցեն կամ ծածկագիրը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Զբաղեցրած տարածքը/ մակերեսը (մ</w:t>
            </w: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Վիճակի  գնահատումը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Գույքի  կառավարման գործառույթը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Այլ բնութագրիչներ</w:t>
            </w:r>
          </w:p>
        </w:tc>
      </w:tr>
      <w:tr w:rsidR="001F272C" w:rsidRPr="00131705" w:rsidTr="001F272C">
        <w:trPr>
          <w:trHeight w:val="639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6A235F" w:rsidP="008D5F9D">
            <w:pPr>
              <w:spacing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Սևքար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955AB6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4429,24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7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976CD9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940,93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4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բազմամյա տնկարաններ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216B91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17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խոտհարք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976CD9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1042,9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արոտ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976CD9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2157,31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այլ հողատեսքեր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976CD9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288,08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Բնակավայրերի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976CD9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227,70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56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Արդյունաբերական, ընդերք, և այլ արտադրական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2C463E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955AB6"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  <w:lang w:val="hy-AM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արդյունաբերության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53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Էներգետիկայի, տրանսպորտի, կապի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955AB6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56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Հատուկ պահպանվող տարածքների նշ.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955AB6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19,94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1F272C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</w:t>
            </w:r>
            <w:r w:rsidR="00111629" w:rsidRPr="00131705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Անտառային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955AB6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3384,62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1F272C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6208AD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6208AD" w:rsidP="008D5F9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Ջրային  հողեր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6208AD" w:rsidP="008D5F9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</w:tr>
      <w:tr w:rsidR="006208AD" w:rsidRPr="00131705" w:rsidTr="00243420">
        <w:trPr>
          <w:trHeight w:val="53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Գյուղապետարանի շենք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395,164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243420">
        <w:trPr>
          <w:trHeight w:val="56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Վարչական    շենք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3.736,579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243420">
        <w:trPr>
          <w:trHeight w:val="25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Մշակոիյթի  տուն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770,500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243420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Խմելու  ջրի ներքին ցանց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16.153,500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Մանկապարտեզի շենք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50.000,000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Հեռախոսակայան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277,274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Եռակցման սարք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550,000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Պոլիէթիլենային նյութերի զոդման </w:t>
            </w:r>
          </w:p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սարք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1.780,000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6208AD" w:rsidRPr="00131705" w:rsidTr="006208AD">
        <w:trPr>
          <w:trHeight w:val="457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Գյուղ. Գործիք/կարտոֆիլահավաք/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Arial"/>
                <w:sz w:val="24"/>
                <w:szCs w:val="24"/>
              </w:rPr>
              <w:t>330,000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6208AD" w:rsidRPr="00131705" w:rsidRDefault="006208AD" w:rsidP="0024342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</w:tbl>
    <w:p w:rsidR="006208AD" w:rsidRPr="00131705" w:rsidRDefault="006208AD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976CD9" w:rsidP="008D5F9D">
      <w:pPr>
        <w:spacing w:after="16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</w:rPr>
      </w:pPr>
      <w:r w:rsidRPr="00131705">
        <w:rPr>
          <w:rFonts w:ascii="GHEA Grapalat" w:hAnsi="GHEA Grapalat" w:cs="Arial"/>
          <w:b/>
          <w:sz w:val="24"/>
          <w:szCs w:val="24"/>
        </w:rPr>
        <w:t xml:space="preserve">                                                   </w:t>
      </w:r>
      <w:r w:rsidR="00111629" w:rsidRPr="00131705">
        <w:rPr>
          <w:rFonts w:ascii="GHEA Grapalat" w:hAnsi="GHEA Grapalat" w:cs="Arial"/>
          <w:b/>
          <w:sz w:val="24"/>
          <w:szCs w:val="24"/>
        </w:rPr>
        <w:t xml:space="preserve">                       </w:t>
      </w:r>
      <w:r w:rsidR="001F272C" w:rsidRPr="00131705">
        <w:rPr>
          <w:rFonts w:ascii="GHEA Grapalat" w:hAnsi="GHEA Grapalat" w:cs="Arial"/>
          <w:b/>
          <w:sz w:val="24"/>
          <w:szCs w:val="24"/>
          <w:lang w:val="hy-AM"/>
        </w:rPr>
        <w:br w:type="page"/>
      </w:r>
      <w:r w:rsidRPr="00131705">
        <w:rPr>
          <w:rFonts w:ascii="GHEA Grapalat" w:hAnsi="GHEA Grapalat" w:cs="Arial"/>
          <w:b/>
          <w:sz w:val="24"/>
          <w:szCs w:val="24"/>
        </w:rPr>
        <w:lastRenderedPageBreak/>
        <w:t xml:space="preserve"> </w:t>
      </w:r>
    </w:p>
    <w:p w:rsidR="001F272C" w:rsidRPr="00131705" w:rsidRDefault="001F272C" w:rsidP="008D5F9D">
      <w:pPr>
        <w:pStyle w:val="Heading1"/>
        <w:numPr>
          <w:ilvl w:val="0"/>
          <w:numId w:val="19"/>
        </w:numPr>
        <w:tabs>
          <w:tab w:val="left" w:pos="360"/>
        </w:tabs>
        <w:spacing w:before="0" w:line="240" w:lineRule="auto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500598808"/>
      <w:r w:rsidRPr="00131705">
        <w:rPr>
          <w:rFonts w:ascii="GHEA Grapalat" w:hAnsi="GHEA Grapalat" w:cs="Arial"/>
          <w:b/>
          <w:sz w:val="24"/>
          <w:szCs w:val="24"/>
          <w:lang w:val="hy-AM"/>
        </w:rPr>
        <w:t>Համայնքի  ՏԱՊ-ի ֆինանսավորման  պլանը</w:t>
      </w:r>
      <w:bookmarkEnd w:id="3"/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spacing w:after="0" w:line="240" w:lineRule="auto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131705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131705">
        <w:rPr>
          <w:rFonts w:ascii="GHEA Grapalat" w:hAnsi="GHEA Grapalat"/>
          <w:b/>
          <w:sz w:val="24"/>
          <w:szCs w:val="24"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1F272C" w:rsidRPr="00131705" w:rsidRDefault="001F272C" w:rsidP="008D5F9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0487" w:type="dxa"/>
        <w:jc w:val="center"/>
        <w:tblInd w:w="-1397" w:type="dxa"/>
        <w:tblLook w:val="04A0"/>
      </w:tblPr>
      <w:tblGrid>
        <w:gridCol w:w="646"/>
        <w:gridCol w:w="2771"/>
        <w:gridCol w:w="1780"/>
        <w:gridCol w:w="1939"/>
        <w:gridCol w:w="960"/>
        <w:gridCol w:w="1165"/>
        <w:gridCol w:w="960"/>
        <w:gridCol w:w="541"/>
      </w:tblGrid>
      <w:tr w:rsidR="001F272C" w:rsidRPr="00131705" w:rsidTr="008F40C3">
        <w:trPr>
          <w:trHeight w:val="30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Ծրագրի արժեքը </w:t>
            </w:r>
          </w:p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(հազ. դրամ)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1F272C" w:rsidRPr="00131705" w:rsidTr="008F40C3">
        <w:trPr>
          <w:trHeight w:val="2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  բյուջե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Այլ  աղբյուրներ</w:t>
            </w:r>
          </w:p>
        </w:tc>
      </w:tr>
      <w:tr w:rsidR="001F272C" w:rsidRPr="00131705" w:rsidTr="008F40C3">
        <w:trPr>
          <w:trHeight w:val="34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 </w:t>
            </w:r>
          </w:p>
        </w:tc>
      </w:tr>
      <w:tr w:rsidR="001F272C" w:rsidRPr="00131705" w:rsidTr="008F40C3">
        <w:trPr>
          <w:trHeight w:val="9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600.0</w:t>
            </w:r>
            <w:r w:rsidR="0015622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18.996</w:t>
            </w:r>
            <w:r w:rsidR="00156222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19.596</w:t>
            </w:r>
            <w:r w:rsidR="00156222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Քաղաքաշինություն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1.000</w:t>
            </w:r>
            <w:r w:rsidR="00545FDE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1.000</w:t>
            </w:r>
            <w:r w:rsidR="00545FDE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6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Աղբահանության և սանիտարական մաքրման 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  <w:r w:rsidR="00545FDE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77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131705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1.800</w:t>
            </w:r>
            <w:r w:rsidR="00545FDE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Նախադպրոցական կրթության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ում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14.214</w:t>
            </w:r>
            <w:r w:rsidR="00D9617D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15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131705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  <w:r w:rsidR="00D9617D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214.</w:t>
            </w:r>
            <w:r w:rsidR="00D9617D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Մշակույթ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տարվող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524F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Մշակութային կյանքի կազմակերպում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524F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131705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524F60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5.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Սոցիալական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1705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56222" w:rsidP="008D5F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1F272C" w:rsidRPr="00131705" w:rsidTr="008F40C3">
        <w:trPr>
          <w:trHeight w:val="300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72C" w:rsidRPr="00131705" w:rsidRDefault="001F272C" w:rsidP="008D5F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6A235F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750</w:t>
            </w:r>
            <w:r w:rsidR="00D9617D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72C" w:rsidRPr="00131705" w:rsidRDefault="001F272C" w:rsidP="008D5F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72C" w:rsidRPr="00131705" w:rsidRDefault="001F272C" w:rsidP="008D5F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after="0" w:line="240" w:lineRule="auto"/>
        <w:rPr>
          <w:rFonts w:ascii="GHEA Grapalat" w:eastAsiaTheme="majorEastAsia" w:hAnsi="GHEA Grapalat" w:cs="Arial"/>
          <w:b/>
          <w:color w:val="365F91" w:themeColor="accent1" w:themeShade="BF"/>
          <w:sz w:val="24"/>
          <w:szCs w:val="24"/>
          <w:lang w:val="hy-AM"/>
        </w:rPr>
        <w:sectPr w:rsidR="001F272C" w:rsidRPr="00131705">
          <w:pgSz w:w="12240" w:h="15840"/>
          <w:pgMar w:top="851" w:right="567" w:bottom="680" w:left="1134" w:header="720" w:footer="720" w:gutter="0"/>
          <w:cols w:space="720"/>
        </w:sect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bookmarkStart w:id="4" w:name="_Toc500598809"/>
      <w:r w:rsidRPr="00131705">
        <w:rPr>
          <w:rFonts w:ascii="GHEA Grapalat" w:hAnsi="GHEA Grapalat" w:cs="Sylfaen"/>
          <w:sz w:val="24"/>
          <w:szCs w:val="24"/>
          <w:lang w:val="hy-AM"/>
        </w:rPr>
        <w:lastRenderedPageBreak/>
        <w:t>Համայնքի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ՏԱՊ</w:t>
      </w:r>
      <w:r w:rsidRPr="00131705">
        <w:rPr>
          <w:rFonts w:ascii="GHEA Grapalat" w:hAnsi="GHEA Grapalat"/>
          <w:sz w:val="24"/>
          <w:szCs w:val="24"/>
          <w:lang w:val="hy-AM"/>
        </w:rPr>
        <w:t>-</w:t>
      </w:r>
      <w:r w:rsidRPr="00131705">
        <w:rPr>
          <w:rFonts w:ascii="GHEA Grapalat" w:hAnsi="GHEA Grapalat" w:cs="Sylfaen"/>
          <w:sz w:val="24"/>
          <w:szCs w:val="24"/>
          <w:lang w:val="hy-AM"/>
        </w:rPr>
        <w:t>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և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13170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1705">
        <w:rPr>
          <w:rFonts w:ascii="GHEA Grapalat" w:hAnsi="GHEA Grapalat" w:cs="Sylfaen"/>
          <w:sz w:val="24"/>
          <w:szCs w:val="24"/>
          <w:lang w:val="hy-AM"/>
        </w:rPr>
        <w:t>պլանը</w:t>
      </w:r>
      <w:bookmarkEnd w:id="4"/>
    </w:p>
    <w:p w:rsidR="001F272C" w:rsidRPr="00131705" w:rsidRDefault="001F272C" w:rsidP="008D5F9D">
      <w:pPr>
        <w:tabs>
          <w:tab w:val="left" w:pos="993"/>
        </w:tabs>
        <w:spacing w:line="240" w:lineRule="auto"/>
        <w:ind w:left="709"/>
        <w:rPr>
          <w:rFonts w:ascii="GHEA Grapalat" w:hAnsi="GHEA Grapalat"/>
          <w:sz w:val="24"/>
          <w:szCs w:val="24"/>
          <w:lang w:val="hy-AM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131705">
        <w:rPr>
          <w:rFonts w:ascii="GHEA Grapalat" w:hAnsi="GHEA Grapalat"/>
          <w:b/>
          <w:sz w:val="24"/>
          <w:szCs w:val="24"/>
          <w:lang w:val="hy-AM"/>
        </w:rPr>
        <w:t>Աղյուսակ 8.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27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6"/>
        <w:gridCol w:w="3528"/>
        <w:gridCol w:w="1559"/>
        <w:gridCol w:w="1080"/>
        <w:gridCol w:w="1188"/>
        <w:gridCol w:w="1418"/>
      </w:tblGrid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Ոլորտ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131705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tabs>
                <w:tab w:val="right" w:pos="1145"/>
              </w:tabs>
              <w:spacing w:line="240" w:lineRule="auto"/>
              <w:ind w:left="10" w:right="2017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rPr>
          <w:trHeight w:val="52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Համակարգիչների թիվը</w:t>
            </w:r>
            <w:r w:rsidR="0028351F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համայնքի  աշխատակազմի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702B1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28351F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Տեղական  տուրքերի գանձման ուղությամբ տարվող աշխատանքների</w:t>
            </w:r>
            <w:r w:rsidR="001F272C"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մակարդակի բարձրացում,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28351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28351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աշխատանքների կազմակերպման արդյունավետությունը</w:t>
            </w:r>
            <w:r w:rsidR="0028351F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 ծառայությունների որակը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բարելավվել 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8C17E0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131705">
              <w:rPr>
                <w:rFonts w:ascii="GHEA Grapalat" w:hAnsi="GHEA Grapalat"/>
                <w:sz w:val="24"/>
                <w:szCs w:val="24"/>
                <w:highlight w:val="yellow"/>
              </w:rPr>
              <w:t>լավ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0D3530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E00926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9.596.0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2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աշխատակազմի պահպանում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rPr>
          <w:trHeight w:val="211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Աշխատակիցների թիվը համայնքի կենտրոնում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Համայնքի  աշխ. պահպանման ծախսեր, հազ. դր.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E0092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E0092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19.</w:t>
            </w:r>
            <w:r w:rsidRPr="00131705">
              <w:rPr>
                <w:rFonts w:ascii="GHEA Grapalat" w:hAnsi="GHEA Grapalat"/>
                <w:sz w:val="24"/>
                <w:szCs w:val="24"/>
              </w:rPr>
              <w:t>596</w:t>
            </w:r>
            <w:r w:rsidR="00E5388C" w:rsidRPr="00131705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Ավագանու նիստերի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5388C" w:rsidRPr="0013170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Բնակավայրերի տարածքում մատուցվող հանրային ծառայությունների հասանելիությունն ավելացել է, 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243420" w:rsidRPr="00131705" w:rsidRDefault="00243420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</w:t>
            </w:r>
            <w:r w:rsidR="004B5A48" w:rsidRPr="00131705">
              <w:rPr>
                <w:rFonts w:ascii="GHEA Grapalat" w:hAnsi="GHEA Grapalat"/>
                <w:color w:val="FFFFFF" w:themeColor="background1"/>
                <w:sz w:val="24"/>
                <w:szCs w:val="24"/>
              </w:rPr>
              <w:t>5</w:t>
            </w:r>
            <w:r w:rsidR="004B5A48" w:rsidRPr="0013170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Ծրագրի իրագործման ժամկետ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E00926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19.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596</w:t>
            </w:r>
            <w:r w:rsidR="00E5388C"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cantSplit/>
          <w:trHeight w:val="40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2.  Քաղաքաշինություն և կոմունալ տնտեսություն</w:t>
            </w: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Ծրագիր 1.  Համայնքի  ենթակառուցվածքների  պահպանում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Փոխարինվող մասերի թիվը, միավոր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Սպասարկվող խմելու ջրի ցանցերի քանակը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Ջրամատակարարումից օգտվող բնակիչների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Լուսավորվող փողոցների քանակը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28351F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131705" w:rsidRDefault="00E0092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2315</w:t>
            </w:r>
          </w:p>
          <w:p w:rsidR="001F272C" w:rsidRPr="00131705" w:rsidRDefault="0028351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trHeight w:val="62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Վթարների թվի նվազեցում, %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Անվտանգ երթևեկություն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trHeight w:val="138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Խմելու ջրի բնականոն մատակարարման ապահովում – ժամ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Լուսավորության համակարգի պահպանման շնորհիվ երթևեկության անվտանգության աճ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6D12CE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  <w:r w:rsidR="001F272C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94DD9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1.500,0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3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 զարգացում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rPr>
          <w:trHeight w:val="178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Խմելու ջրի ցանց</w:t>
            </w:r>
            <w:r w:rsidR="00FB6E79" w:rsidRPr="00131705">
              <w:rPr>
                <w:rFonts w:ascii="GHEA Grapalat" w:hAnsi="GHEA Grapalat"/>
                <w:sz w:val="24"/>
                <w:szCs w:val="24"/>
                <w:lang w:val="hy-AM"/>
              </w:rPr>
              <w:t>ի վերանորոգում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Համայնքի ներդրում, հազ. դր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6C381B" w:rsidRPr="00131705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6F2E79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1.500,0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402647">
        <w:trPr>
          <w:trHeight w:val="125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Լուսավորված փողոցների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Նոր լուսատուների թիվը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C7FA7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3</w:t>
            </w:r>
          </w:p>
          <w:p w:rsidR="001F272C" w:rsidRPr="00131705" w:rsidRDefault="00402647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Ենթակառուցվածքների զարգացում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Կանոնավոր ջրամատակարարում – ժամ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Նախադպրոցական կրթության ծառայության ընդլայնում %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Լուսավորության համակարգի ընդլայնում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C7FA7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201C71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201C71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1.500,0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4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Աղբահանության  և  սանիտարական  մաքրման 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ցում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rPr>
          <w:trHeight w:val="140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Աղբահանության ծառայության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 իրականացվող բնակավայրերի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Աղբահանությունից օգտվող  բնակիչների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Նախկին աղբավայրերի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Շաբաթօրյակների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6C381B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131705" w:rsidRDefault="00575986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</w:rPr>
              <w:t>2315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1F272C" w:rsidRPr="00131705" w:rsidRDefault="0075399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4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trHeight w:val="21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 ծառայության  որակի 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Աղբահանության հաճախականությունը</w:t>
            </w: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31705">
              <w:rPr>
                <w:rFonts w:ascii="GHEA Grapalat" w:hAnsi="GHEA Grapalat"/>
                <w:sz w:val="24"/>
                <w:szCs w:val="24"/>
              </w:rPr>
              <w:t>շաբաթական / անգամ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6C381B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Սանիտարահիգիենիկ ու էկոլոգիական պայմանների ապահովումը համայնքի ընդհանուր տարածքում,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37FAE" w:rsidP="008D5F9D">
            <w:pPr>
              <w:spacing w:line="240" w:lineRule="auto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3.  Կրթություն</w:t>
            </w: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ում  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53996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Մանկապարտեզի  շենք ՀՈԱԿ         </w:t>
            </w:r>
          </w:p>
          <w:p w:rsidR="001F272C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Աշխատակիցների  թիվը     17  </w:t>
            </w:r>
            <w:r w:rsidR="008C17E0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6" w:rsidRPr="00131705" w:rsidRDefault="0075399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</w:p>
          <w:p w:rsidR="001F272C" w:rsidRPr="00131705" w:rsidRDefault="00753996" w:rsidP="00753996">
            <w:pPr>
              <w:tabs>
                <w:tab w:val="left" w:pos="345"/>
                <w:tab w:val="center" w:pos="664"/>
              </w:tabs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  <w:r w:rsidRPr="00131705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երեխաների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Ծառայությունից օգտվող բնակավայրերի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7A2980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674180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131705" w:rsidRDefault="00674180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Ծառայության ընդլայնում  </w:t>
            </w:r>
            <w:r w:rsidRPr="0013170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2C1413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Վերջնական 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Մատուցվող նախադպրոցական </w:t>
            </w: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կրթության ծառայության ընթացիկ աշխատանքների ապահովում և ընդլայնում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674180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2C1413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4.  Մշակույթ և երիտասարդության հետ տարվող աշխատանքներ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Մշակութային  կյանքի  կազմակերպում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131705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 կազմակերպմանը ներգրավված մարդկանց թիվը, որից`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կամավորների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Տեխնիկական միջոցների և սարքավորումների թիվը, միավոր</w:t>
            </w:r>
            <w:r w:rsidR="00753996"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Գրքային  ֆոնդի  ծավալը,  կտոր գիրք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75399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35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F272C" w:rsidRPr="00131705" w:rsidRDefault="0075399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20</w:t>
            </w:r>
          </w:p>
          <w:p w:rsidR="001F272C" w:rsidRPr="00131705" w:rsidRDefault="0075399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C500C6" w:rsidRPr="00131705" w:rsidRDefault="00C500C6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</w:t>
            </w:r>
            <w:r w:rsidR="005E03E5" w:rsidRPr="00131705">
              <w:rPr>
                <w:rFonts w:ascii="GHEA Grapalat" w:hAnsi="GHEA Grapalat"/>
                <w:sz w:val="24"/>
                <w:szCs w:val="24"/>
              </w:rPr>
              <w:t>3.218,0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Մշակութային միջոցառումների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Ազգային տոների և հիշատակի օրերի միջոցառումների թիվը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Միջոցառումներին մասնակիցների թիվը </w:t>
            </w:r>
          </w:p>
          <w:p w:rsidR="001F272C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Գրադարանային ծառայությունից օգտվողների 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F272C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  <w:p w:rsidR="001F272C" w:rsidRPr="00131705" w:rsidRDefault="0075399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</w:t>
            </w:r>
          </w:p>
          <w:p w:rsidR="00C500C6" w:rsidRPr="00131705" w:rsidRDefault="00C500C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C500C6" w:rsidRPr="00131705" w:rsidRDefault="00C500C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C500C6" w:rsidRPr="00131705" w:rsidRDefault="00C500C6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323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rPr>
          <w:trHeight w:val="4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 կյանքի  ակտիվացում, </w:t>
            </w:r>
            <w:r w:rsidRPr="00131705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5D22A5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7</w:t>
            </w:r>
            <w:r w:rsidR="001F272C" w:rsidRPr="00131705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933FE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  <w:r w:rsidR="00143805" w:rsidRPr="0013170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 Սոցիալական պաշտպանություն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1F272C" w:rsidRPr="00131705" w:rsidTr="00643359">
        <w:trPr>
          <w:cantSplit/>
          <w:trHeight w:val="32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1F272C" w:rsidRPr="00131705" w:rsidTr="00643359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131705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Թիրախարժեքը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սոցիալական աջակցության կարիք ունեցող ընտանիքների թիվը 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Համայնքում պետական սոցիալական աջակցություն ստացող ընտանիքների թիվը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B16583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95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AD419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Սոցիալապես անապահով, կարիքավոր և առողջական խնդիրներ ունեցող, համայնքի բյուջեից աջակցություն ստացող ընտանիքներ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AD419F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80</w:t>
            </w: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Համայնքում սոցիալապես անապահով խմբերի, կարիքավոր ընտանիքների վիճակի բարելավում,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sz w:val="24"/>
                <w:szCs w:val="24"/>
                <w:lang w:val="hy-AM"/>
              </w:rPr>
              <w:t>Ծրագրի իրագործման ժամկետը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Սոցիալական աջակցություն ստացող անապահով ընտանիքների տեսակարար կշիռը համայնքում առկա սոցիալապես կարիքավոր </w:t>
            </w:r>
            <w:r w:rsidRPr="0013170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ընտանիքների մեջ,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hAnsi="GHEA Grapalat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F272C" w:rsidRPr="00131705" w:rsidTr="0064335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13170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2C" w:rsidRPr="00131705" w:rsidRDefault="00563492" w:rsidP="008D5F9D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31705">
              <w:rPr>
                <w:rFonts w:ascii="GHEA Grapalat" w:hAnsi="GHEA Grapalat"/>
                <w:b/>
                <w:sz w:val="24"/>
                <w:szCs w:val="24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2C" w:rsidRPr="00131705" w:rsidRDefault="001F272C" w:rsidP="008D5F9D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p w:rsidR="001F272C" w:rsidRPr="00131705" w:rsidRDefault="001F272C" w:rsidP="008D5F9D">
      <w:pPr>
        <w:spacing w:line="240" w:lineRule="auto"/>
        <w:rPr>
          <w:rFonts w:ascii="GHEA Grapalat" w:hAnsi="GHEA Grapalat"/>
          <w:sz w:val="24"/>
          <w:szCs w:val="24"/>
        </w:rPr>
      </w:pPr>
    </w:p>
    <w:sectPr w:rsidR="001F272C" w:rsidRPr="00131705" w:rsidSect="00866927">
      <w:pgSz w:w="11906" w:h="16838"/>
      <w:pgMar w:top="1134" w:right="1841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23723"/>
    <w:multiLevelType w:val="hybridMultilevel"/>
    <w:tmpl w:val="DBE2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56314"/>
    <w:multiLevelType w:val="hybridMultilevel"/>
    <w:tmpl w:val="592EBE54"/>
    <w:lvl w:ilvl="0" w:tplc="CFCA09A4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269F9"/>
    <w:multiLevelType w:val="hybridMultilevel"/>
    <w:tmpl w:val="71C888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736D9"/>
    <w:multiLevelType w:val="hybridMultilevel"/>
    <w:tmpl w:val="7FC29B26"/>
    <w:lvl w:ilvl="0" w:tplc="8056E61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lang w:val="hy-AM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1F272C"/>
    <w:rsid w:val="00010B2A"/>
    <w:rsid w:val="0002558F"/>
    <w:rsid w:val="000271F1"/>
    <w:rsid w:val="0003450C"/>
    <w:rsid w:val="00061E1B"/>
    <w:rsid w:val="00064967"/>
    <w:rsid w:val="000878CA"/>
    <w:rsid w:val="000A3EDB"/>
    <w:rsid w:val="000D3530"/>
    <w:rsid w:val="00104792"/>
    <w:rsid w:val="00106DB3"/>
    <w:rsid w:val="00111629"/>
    <w:rsid w:val="00113272"/>
    <w:rsid w:val="00131705"/>
    <w:rsid w:val="00137FAE"/>
    <w:rsid w:val="00143805"/>
    <w:rsid w:val="00143C02"/>
    <w:rsid w:val="00156222"/>
    <w:rsid w:val="00160BEB"/>
    <w:rsid w:val="001933FE"/>
    <w:rsid w:val="00194DD9"/>
    <w:rsid w:val="00196552"/>
    <w:rsid w:val="001A168E"/>
    <w:rsid w:val="001B37F6"/>
    <w:rsid w:val="001C0912"/>
    <w:rsid w:val="001C7FA7"/>
    <w:rsid w:val="001D2D27"/>
    <w:rsid w:val="001E479D"/>
    <w:rsid w:val="001F272C"/>
    <w:rsid w:val="0020190F"/>
    <w:rsid w:val="00201C71"/>
    <w:rsid w:val="00216B91"/>
    <w:rsid w:val="00223B71"/>
    <w:rsid w:val="00230711"/>
    <w:rsid w:val="00243420"/>
    <w:rsid w:val="0028351F"/>
    <w:rsid w:val="002A0526"/>
    <w:rsid w:val="002C1413"/>
    <w:rsid w:val="002C463E"/>
    <w:rsid w:val="002D09BA"/>
    <w:rsid w:val="002D44F0"/>
    <w:rsid w:val="002D5541"/>
    <w:rsid w:val="00300D2F"/>
    <w:rsid w:val="003028BD"/>
    <w:rsid w:val="003037BA"/>
    <w:rsid w:val="0032017D"/>
    <w:rsid w:val="00355107"/>
    <w:rsid w:val="003B5B45"/>
    <w:rsid w:val="003E14B8"/>
    <w:rsid w:val="003E623B"/>
    <w:rsid w:val="003F7A4D"/>
    <w:rsid w:val="00402647"/>
    <w:rsid w:val="00416053"/>
    <w:rsid w:val="00422965"/>
    <w:rsid w:val="004556EC"/>
    <w:rsid w:val="004B0446"/>
    <w:rsid w:val="004B190F"/>
    <w:rsid w:val="004B5A48"/>
    <w:rsid w:val="004B7650"/>
    <w:rsid w:val="004E77A9"/>
    <w:rsid w:val="0051056D"/>
    <w:rsid w:val="00512B4D"/>
    <w:rsid w:val="0052163A"/>
    <w:rsid w:val="005244FE"/>
    <w:rsid w:val="00524F60"/>
    <w:rsid w:val="00531A54"/>
    <w:rsid w:val="00545251"/>
    <w:rsid w:val="00545FDE"/>
    <w:rsid w:val="0055028F"/>
    <w:rsid w:val="00563492"/>
    <w:rsid w:val="005747D7"/>
    <w:rsid w:val="00575986"/>
    <w:rsid w:val="005D22A5"/>
    <w:rsid w:val="005D303E"/>
    <w:rsid w:val="005E03E5"/>
    <w:rsid w:val="005E1E61"/>
    <w:rsid w:val="005F4022"/>
    <w:rsid w:val="006208AD"/>
    <w:rsid w:val="00636610"/>
    <w:rsid w:val="00643359"/>
    <w:rsid w:val="00674180"/>
    <w:rsid w:val="00687B3F"/>
    <w:rsid w:val="006A235F"/>
    <w:rsid w:val="006C381B"/>
    <w:rsid w:val="006D12CE"/>
    <w:rsid w:val="006D76F0"/>
    <w:rsid w:val="006E710F"/>
    <w:rsid w:val="006F2E79"/>
    <w:rsid w:val="007000A7"/>
    <w:rsid w:val="00702B1C"/>
    <w:rsid w:val="007034C4"/>
    <w:rsid w:val="00710357"/>
    <w:rsid w:val="007237B2"/>
    <w:rsid w:val="00737815"/>
    <w:rsid w:val="00743675"/>
    <w:rsid w:val="0075013E"/>
    <w:rsid w:val="00751E77"/>
    <w:rsid w:val="00753996"/>
    <w:rsid w:val="00761AE4"/>
    <w:rsid w:val="00773498"/>
    <w:rsid w:val="007A2980"/>
    <w:rsid w:val="007A3C2C"/>
    <w:rsid w:val="007A6883"/>
    <w:rsid w:val="007B373F"/>
    <w:rsid w:val="007C4345"/>
    <w:rsid w:val="007D2A1F"/>
    <w:rsid w:val="007E0D68"/>
    <w:rsid w:val="007F0793"/>
    <w:rsid w:val="007F4BD7"/>
    <w:rsid w:val="00831E3A"/>
    <w:rsid w:val="008346B0"/>
    <w:rsid w:val="008362B2"/>
    <w:rsid w:val="008649D9"/>
    <w:rsid w:val="00866927"/>
    <w:rsid w:val="00877B24"/>
    <w:rsid w:val="008A35E5"/>
    <w:rsid w:val="008B53AA"/>
    <w:rsid w:val="008C17E0"/>
    <w:rsid w:val="008D5F9D"/>
    <w:rsid w:val="008F1A81"/>
    <w:rsid w:val="008F40C3"/>
    <w:rsid w:val="009131F7"/>
    <w:rsid w:val="00932306"/>
    <w:rsid w:val="00955AB6"/>
    <w:rsid w:val="00970A78"/>
    <w:rsid w:val="00972611"/>
    <w:rsid w:val="00976CD9"/>
    <w:rsid w:val="009B0436"/>
    <w:rsid w:val="009B7247"/>
    <w:rsid w:val="009C002C"/>
    <w:rsid w:val="009C2EA9"/>
    <w:rsid w:val="009C71DF"/>
    <w:rsid w:val="009D16AC"/>
    <w:rsid w:val="00A204FE"/>
    <w:rsid w:val="00A23FA9"/>
    <w:rsid w:val="00A37E09"/>
    <w:rsid w:val="00A65829"/>
    <w:rsid w:val="00A71C6F"/>
    <w:rsid w:val="00A7669E"/>
    <w:rsid w:val="00AD419F"/>
    <w:rsid w:val="00AE7923"/>
    <w:rsid w:val="00B00190"/>
    <w:rsid w:val="00B16583"/>
    <w:rsid w:val="00B30115"/>
    <w:rsid w:val="00B44A14"/>
    <w:rsid w:val="00B54286"/>
    <w:rsid w:val="00B6654C"/>
    <w:rsid w:val="00B67CA5"/>
    <w:rsid w:val="00B86A88"/>
    <w:rsid w:val="00B87FDE"/>
    <w:rsid w:val="00B92B47"/>
    <w:rsid w:val="00BB1E15"/>
    <w:rsid w:val="00BD4F65"/>
    <w:rsid w:val="00BE588B"/>
    <w:rsid w:val="00BF7C3A"/>
    <w:rsid w:val="00C500C6"/>
    <w:rsid w:val="00C55025"/>
    <w:rsid w:val="00C66B77"/>
    <w:rsid w:val="00C904BE"/>
    <w:rsid w:val="00CC322B"/>
    <w:rsid w:val="00CD5C3B"/>
    <w:rsid w:val="00D0160B"/>
    <w:rsid w:val="00D0301F"/>
    <w:rsid w:val="00D32C5D"/>
    <w:rsid w:val="00D672E7"/>
    <w:rsid w:val="00D877DE"/>
    <w:rsid w:val="00D9617D"/>
    <w:rsid w:val="00DA42C8"/>
    <w:rsid w:val="00DB1D81"/>
    <w:rsid w:val="00DC1296"/>
    <w:rsid w:val="00DE6308"/>
    <w:rsid w:val="00E00926"/>
    <w:rsid w:val="00E100A3"/>
    <w:rsid w:val="00E24504"/>
    <w:rsid w:val="00E5388C"/>
    <w:rsid w:val="00E63E29"/>
    <w:rsid w:val="00EA4350"/>
    <w:rsid w:val="00EC7B14"/>
    <w:rsid w:val="00F17696"/>
    <w:rsid w:val="00F47A1F"/>
    <w:rsid w:val="00F62083"/>
    <w:rsid w:val="00F774BC"/>
    <w:rsid w:val="00F80644"/>
    <w:rsid w:val="00F82DD6"/>
    <w:rsid w:val="00F901B7"/>
    <w:rsid w:val="00F9252F"/>
    <w:rsid w:val="00FB6E79"/>
    <w:rsid w:val="00FC5309"/>
    <w:rsid w:val="00FC6F8F"/>
    <w:rsid w:val="00FE0465"/>
    <w:rsid w:val="00FE115E"/>
    <w:rsid w:val="00FE3624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2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7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7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2C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72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2C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2C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72C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72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72C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1F272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F272C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2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2C"/>
    <w:rPr>
      <w:rFonts w:ascii="Segoe U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1F272C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1F272C"/>
    <w:pPr>
      <w:ind w:left="720"/>
      <w:contextualSpacing/>
    </w:pPr>
  </w:style>
  <w:style w:type="paragraph" w:customStyle="1" w:styleId="xl64">
    <w:name w:val="xl64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6">
    <w:name w:val="font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xl65">
    <w:name w:val="xl6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1F272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7">
    <w:name w:val="xl67"/>
    <w:basedOn w:val="Normal"/>
    <w:uiPriority w:val="99"/>
    <w:rsid w:val="001F272C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68">
    <w:name w:val="xl6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0">
    <w:name w:val="xl7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8">
    <w:name w:val="xl7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0">
    <w:name w:val="xl80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1F2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89">
    <w:name w:val="xl89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0">
    <w:name w:val="xl90"/>
    <w:basedOn w:val="Normal"/>
    <w:uiPriority w:val="99"/>
    <w:rsid w:val="001F272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</w:rPr>
  </w:style>
  <w:style w:type="paragraph" w:customStyle="1" w:styleId="xl91">
    <w:name w:val="xl91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2">
    <w:name w:val="xl92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3">
    <w:name w:val="xl93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1F27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1F27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7">
    <w:name w:val="xl97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98">
    <w:name w:val="xl98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99">
    <w:name w:val="xl99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BE4D5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0">
    <w:name w:val="xl100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EEAF6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1F27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2">
    <w:name w:val="xl102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4">
    <w:name w:val="xl104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05">
    <w:name w:val="xl105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106">
    <w:name w:val="xl106"/>
    <w:basedOn w:val="Normal"/>
    <w:uiPriority w:val="99"/>
    <w:rsid w:val="001F2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table" w:styleId="TableGrid">
    <w:name w:val="Table Grid"/>
    <w:basedOn w:val="TableNormal"/>
    <w:uiPriority w:val="59"/>
    <w:rsid w:val="001F27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3B23-807D-4912-B1C3-17864F8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30</Pages>
  <Words>3825</Words>
  <Characters>21809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Computer</dc:creator>
  <cp:keywords/>
  <dc:description/>
  <cp:lastModifiedBy>bss</cp:lastModifiedBy>
  <cp:revision>169</cp:revision>
  <cp:lastPrinted>2018-05-03T14:42:00Z</cp:lastPrinted>
  <dcterms:created xsi:type="dcterms:W3CDTF">2018-02-12T09:57:00Z</dcterms:created>
  <dcterms:modified xsi:type="dcterms:W3CDTF">2018-05-15T06:48:00Z</dcterms:modified>
</cp:coreProperties>
</file>