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FF5430">
        <w:rPr>
          <w:rFonts w:ascii="GHEA Grapalat" w:hAnsi="GHEA Grapalat"/>
          <w:b/>
          <w:sz w:val="28"/>
          <w:szCs w:val="28"/>
          <w:lang w:val="hy-AM"/>
        </w:rPr>
        <w:t>ՀՀ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  <w:lang w:val="hy-AM"/>
        </w:rPr>
        <w:t>ՏԱՎՈՒՇԻ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  <w:lang w:val="hy-AM"/>
        </w:rPr>
        <w:t>ՄԱՐԶԻ</w:t>
      </w: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FF5430">
        <w:rPr>
          <w:rFonts w:ascii="GHEA Grapalat" w:hAnsi="GHEA Grapalat"/>
          <w:b/>
          <w:sz w:val="28"/>
          <w:szCs w:val="28"/>
          <w:lang w:val="hy-AM"/>
        </w:rPr>
        <w:t>ԱՅԳԵՀՈՎԻՏ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  <w:lang w:val="hy-AM"/>
        </w:rPr>
        <w:t>ՀԱՄԱՅՆՔ</w:t>
      </w: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FF5430">
        <w:rPr>
          <w:rFonts w:ascii="GHEA Grapalat" w:hAnsi="GHEA Grapalat"/>
          <w:b/>
          <w:sz w:val="28"/>
          <w:szCs w:val="28"/>
          <w:lang w:val="hy-AM"/>
        </w:rPr>
        <w:t>ՀԱՄԱՅՆՔԻ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2018 </w:t>
      </w:r>
      <w:r w:rsidRPr="00FF5430">
        <w:rPr>
          <w:rFonts w:ascii="GHEA Grapalat" w:hAnsi="GHEA Grapalat"/>
          <w:b/>
          <w:sz w:val="28"/>
          <w:szCs w:val="28"/>
          <w:lang w:val="hy-AM"/>
        </w:rPr>
        <w:t>ԹՎԱԿԱՆԻ</w:t>
      </w: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FF5430">
        <w:rPr>
          <w:rFonts w:ascii="GHEA Grapalat" w:hAnsi="GHEA Grapalat"/>
          <w:b/>
          <w:sz w:val="28"/>
          <w:szCs w:val="28"/>
        </w:rPr>
        <w:t>ՏԱՐԵԿԱՆ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ԱՇԽԱՏԱՆՔԱՅԻՆ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ՊԼԱՆ</w:t>
      </w: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  <w:r w:rsidRPr="00FF5430">
        <w:rPr>
          <w:rFonts w:ascii="GHEA Grapalat" w:hAnsi="GHEA Grapalat"/>
          <w:b/>
          <w:sz w:val="28"/>
          <w:szCs w:val="28"/>
        </w:rPr>
        <w:t>Կազմել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է՝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համայնքի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ղեկավար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Pr="00FF5430">
        <w:rPr>
          <w:rFonts w:ascii="GHEA Grapalat" w:hAnsi="GHEA Grapalat"/>
          <w:b/>
          <w:sz w:val="28"/>
          <w:szCs w:val="28"/>
        </w:rPr>
        <w:t>ԼԵՎՈՆ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ԳՐԻԳՈՐՅԱՆԸ</w:t>
      </w:r>
    </w:p>
    <w:p w:rsidR="00032B49" w:rsidRPr="00FF5430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  <w:r w:rsidRPr="00FF5430">
        <w:rPr>
          <w:rFonts w:ascii="GHEA Grapalat" w:hAnsi="GHEA Grapalat"/>
          <w:b/>
          <w:sz w:val="28"/>
          <w:szCs w:val="28"/>
        </w:rPr>
        <w:t>Հաստատվել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է՝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համայնքի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ավագանու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 2018 </w:t>
      </w:r>
      <w:r w:rsidRPr="00FF5430">
        <w:rPr>
          <w:rFonts w:ascii="GHEA Grapalat" w:hAnsi="GHEA Grapalat"/>
          <w:b/>
          <w:sz w:val="28"/>
          <w:szCs w:val="28"/>
        </w:rPr>
        <w:t>թվականի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փետրվարի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 21-- </w:t>
      </w:r>
      <w:r w:rsidRPr="00FF5430">
        <w:rPr>
          <w:rFonts w:ascii="GHEA Grapalat" w:hAnsi="GHEA Grapalat"/>
          <w:b/>
          <w:sz w:val="28"/>
          <w:szCs w:val="28"/>
        </w:rPr>
        <w:t>թիվ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7-</w:t>
      </w:r>
      <w:r w:rsidRPr="00FF5430">
        <w:rPr>
          <w:rFonts w:ascii="GHEA Grapalat" w:hAnsi="GHEA Grapalat"/>
          <w:b/>
          <w:sz w:val="28"/>
          <w:szCs w:val="28"/>
        </w:rPr>
        <w:t>Ա</w:t>
      </w:r>
      <w:r w:rsidRPr="00FF5430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FF5430">
        <w:rPr>
          <w:rFonts w:ascii="GHEA Grapalat" w:hAnsi="GHEA Grapalat"/>
          <w:b/>
          <w:sz w:val="28"/>
          <w:szCs w:val="28"/>
        </w:rPr>
        <w:t>որոշմամբ</w:t>
      </w:r>
    </w:p>
    <w:p w:rsidR="00032B49" w:rsidRPr="00FF5430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FF5430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E75260" w:rsidRDefault="00A33BA0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  <w:r>
        <w:rPr>
          <w:rFonts w:ascii="GHEA Grapalat" w:hAnsi="GHEA Grapalat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067175" cy="4867275"/>
            <wp:effectExtent l="19050" t="0" r="9525" b="0"/>
            <wp:docPr id="2" name="Picture 2" descr="C:\Users\govadmin\Desktop\Սրվեղի_վան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vadmin\Desktop\Սրվեղի_վան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49" w:rsidRPr="00E75260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E75260" w:rsidRDefault="00032B49" w:rsidP="00032B49">
      <w:pPr>
        <w:contextualSpacing/>
        <w:rPr>
          <w:rFonts w:ascii="GHEA Grapalat" w:hAnsi="GHEA Grapalat"/>
          <w:b/>
          <w:sz w:val="28"/>
          <w:szCs w:val="28"/>
          <w:lang w:val="af-ZA"/>
        </w:rPr>
      </w:pPr>
    </w:p>
    <w:p w:rsidR="00032B49" w:rsidRPr="00E7526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</w:rPr>
      </w:pPr>
      <w:r w:rsidRPr="00E75260">
        <w:rPr>
          <w:rFonts w:ascii="GHEA Grapalat" w:hAnsi="GHEA Grapalat"/>
          <w:b/>
          <w:sz w:val="28"/>
          <w:szCs w:val="28"/>
        </w:rPr>
        <w:t>ԱՅԳԵՀՈՎԻՏ, 2018</w:t>
      </w:r>
    </w:p>
    <w:p w:rsidR="00032B49" w:rsidRPr="00E7526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contextualSpacing/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rPr>
          <w:rFonts w:ascii="GHEA Grapalat" w:hAnsi="GHEA Grapalat"/>
          <w:sz w:val="28"/>
          <w:szCs w:val="28"/>
        </w:rPr>
      </w:pPr>
    </w:p>
    <w:p w:rsidR="00032B49" w:rsidRPr="00E75260" w:rsidRDefault="00032B49" w:rsidP="00032B49">
      <w:pPr>
        <w:spacing w:line="360" w:lineRule="auto"/>
        <w:ind w:firstLine="426"/>
        <w:rPr>
          <w:rFonts w:ascii="GHEA Grapalat" w:hAnsi="GHEA Grapalat" w:cs="Arial"/>
          <w:b/>
          <w:sz w:val="28"/>
          <w:szCs w:val="28"/>
        </w:rPr>
      </w:pPr>
    </w:p>
    <w:p w:rsidR="00032B49" w:rsidRPr="00E75260" w:rsidRDefault="00032B49" w:rsidP="00032B49">
      <w:pPr>
        <w:spacing w:line="360" w:lineRule="auto"/>
        <w:ind w:firstLine="426"/>
        <w:rPr>
          <w:rFonts w:ascii="GHEA Grapalat" w:hAnsi="GHEA Grapalat" w:cs="Arial"/>
          <w:b/>
          <w:sz w:val="28"/>
          <w:szCs w:val="28"/>
        </w:rPr>
      </w:pPr>
      <w:r w:rsidRPr="00E75260">
        <w:rPr>
          <w:rFonts w:ascii="GHEA Grapalat" w:hAnsi="GHEA Grapalat" w:cs="Arial"/>
          <w:b/>
          <w:sz w:val="28"/>
          <w:szCs w:val="28"/>
        </w:rPr>
        <w:t>Բովանդակություն</w:t>
      </w:r>
    </w:p>
    <w:p w:rsidR="00032B49" w:rsidRPr="00E75260" w:rsidRDefault="00032B49" w:rsidP="00032B49">
      <w:pPr>
        <w:tabs>
          <w:tab w:val="left" w:pos="2694"/>
        </w:tabs>
        <w:spacing w:line="360" w:lineRule="auto"/>
        <w:ind w:firstLine="567"/>
        <w:rPr>
          <w:rFonts w:ascii="GHEA Grapalat" w:eastAsiaTheme="majorEastAsia" w:hAnsi="GHEA Grapalat" w:cs="Arial"/>
          <w:b/>
          <w:sz w:val="28"/>
          <w:szCs w:val="28"/>
        </w:rPr>
      </w:pP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ՆԵՐԱԾՈՒԹՅՈՒՆ-------------------------------------------------------------------------- </w:t>
      </w:r>
    </w:p>
    <w:p w:rsidR="00032B49" w:rsidRPr="00E75260" w:rsidRDefault="00032B49" w:rsidP="00032B49">
      <w:pPr>
        <w:numPr>
          <w:ilvl w:val="0"/>
          <w:numId w:val="9"/>
        </w:numPr>
        <w:tabs>
          <w:tab w:val="left" w:pos="2694"/>
        </w:tabs>
        <w:spacing w:line="360" w:lineRule="auto"/>
        <w:rPr>
          <w:rFonts w:ascii="GHEA Grapalat" w:eastAsiaTheme="majorEastAsia" w:hAnsi="GHEA Grapalat" w:cs="Arial"/>
          <w:b/>
          <w:sz w:val="28"/>
          <w:szCs w:val="28"/>
        </w:rPr>
      </w:pP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ՀԱՄԱՅՆՔԻ ՏԵՍԼԱԿԱՆԸ և ՈԼՈՐՏԱՅԻՆ ՆՊԱՏԱԿՆԵՐԸ-------------------------- </w:t>
      </w:r>
    </w:p>
    <w:p w:rsidR="00032B49" w:rsidRPr="00E75260" w:rsidRDefault="00032B49" w:rsidP="00032B49">
      <w:pPr>
        <w:numPr>
          <w:ilvl w:val="0"/>
          <w:numId w:val="9"/>
        </w:numPr>
        <w:tabs>
          <w:tab w:val="left" w:pos="2694"/>
        </w:tabs>
        <w:spacing w:line="360" w:lineRule="auto"/>
        <w:rPr>
          <w:rFonts w:ascii="GHEA Grapalat" w:eastAsiaTheme="majorEastAsia" w:hAnsi="GHEA Grapalat" w:cs="Arial"/>
          <w:b/>
          <w:sz w:val="28"/>
          <w:szCs w:val="28"/>
        </w:rPr>
      </w:pP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ՀԱՄԱՅՆՔԻ 2018Թ. ԾՐԱԳՐԵՐԻ ՑԱՆԿԸ և ՏՐԱՄԱԲԱՆԱԿԱՆ ՀԵՆՔԵՐԸ (ԸՍՏ ՈԼՈՐՏՆԵՐԻ) -----------------------------------------------------------------------------  </w:t>
      </w:r>
    </w:p>
    <w:p w:rsidR="00032B49" w:rsidRPr="00E75260" w:rsidRDefault="00032B49" w:rsidP="00032B49">
      <w:pPr>
        <w:numPr>
          <w:ilvl w:val="0"/>
          <w:numId w:val="9"/>
        </w:numPr>
        <w:tabs>
          <w:tab w:val="left" w:pos="2694"/>
        </w:tabs>
        <w:spacing w:line="360" w:lineRule="auto"/>
        <w:rPr>
          <w:rFonts w:ascii="GHEA Grapalat" w:eastAsiaTheme="majorEastAsia" w:hAnsi="GHEA Grapalat" w:cs="Arial"/>
          <w:b/>
          <w:sz w:val="28"/>
          <w:szCs w:val="28"/>
        </w:rPr>
      </w:pP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ՀԱՄԱՅՆՔԱՅԻՆ ԳՈՒՅՔԻ ԿԱՌԱՎԱՐՄԱՆ 2018Թ. ԾՐԱԳԻՐԸ ------------------- </w:t>
      </w:r>
    </w:p>
    <w:p w:rsidR="00032B49" w:rsidRPr="00E75260" w:rsidRDefault="00032B49" w:rsidP="00032B49">
      <w:pPr>
        <w:numPr>
          <w:ilvl w:val="0"/>
          <w:numId w:val="9"/>
        </w:numPr>
        <w:tabs>
          <w:tab w:val="left" w:pos="2694"/>
        </w:tabs>
        <w:spacing w:line="360" w:lineRule="auto"/>
        <w:rPr>
          <w:rFonts w:ascii="GHEA Grapalat" w:eastAsiaTheme="majorEastAsia" w:hAnsi="GHEA Grapalat" w:cs="Arial"/>
          <w:b/>
          <w:sz w:val="28"/>
          <w:szCs w:val="28"/>
        </w:rPr>
      </w:pP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ՀԱՄԱՅՆՔԻ ՏԱՊ-Ի ՖԻՆԱՆՍԱՎՈՐՄԱՆ ՊԼԱՆԸ ---------------------------------- </w:t>
      </w:r>
    </w:p>
    <w:p w:rsidR="00032B49" w:rsidRPr="00E75260" w:rsidRDefault="00032B49" w:rsidP="00032B49">
      <w:pPr>
        <w:numPr>
          <w:ilvl w:val="0"/>
          <w:numId w:val="9"/>
        </w:numPr>
        <w:tabs>
          <w:tab w:val="left" w:pos="2694"/>
        </w:tabs>
        <w:spacing w:line="20" w:lineRule="atLeast"/>
        <w:rPr>
          <w:rFonts w:ascii="GHEA Grapalat" w:hAnsi="GHEA Grapalat" w:cs="Arial"/>
          <w:b/>
          <w:sz w:val="28"/>
          <w:szCs w:val="28"/>
        </w:rPr>
      </w:pPr>
      <w:r w:rsidRPr="00E75260">
        <w:rPr>
          <w:rFonts w:ascii="GHEA Grapalat" w:eastAsiaTheme="majorEastAsia" w:hAnsi="GHEA Grapalat" w:cs="Sylfaen"/>
          <w:b/>
          <w:sz w:val="28"/>
          <w:szCs w:val="28"/>
        </w:rPr>
        <w:t>ՀԱՄԱՅՆՔԻ</w:t>
      </w: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 </w:t>
      </w:r>
      <w:r w:rsidRPr="00E75260">
        <w:rPr>
          <w:rFonts w:ascii="GHEA Grapalat" w:eastAsiaTheme="majorEastAsia" w:hAnsi="GHEA Grapalat" w:cs="Sylfaen"/>
          <w:b/>
          <w:sz w:val="28"/>
          <w:szCs w:val="28"/>
        </w:rPr>
        <w:t>ՏԱՊ</w:t>
      </w:r>
      <w:r w:rsidRPr="00E75260">
        <w:rPr>
          <w:rFonts w:ascii="GHEA Grapalat" w:eastAsiaTheme="majorEastAsia" w:hAnsi="GHEA Grapalat" w:cs="Arial"/>
          <w:b/>
          <w:sz w:val="28"/>
          <w:szCs w:val="28"/>
        </w:rPr>
        <w:t>-</w:t>
      </w:r>
      <w:r w:rsidRPr="00E75260">
        <w:rPr>
          <w:rFonts w:ascii="GHEA Grapalat" w:eastAsiaTheme="majorEastAsia" w:hAnsi="GHEA Grapalat" w:cs="Sylfaen"/>
          <w:b/>
          <w:sz w:val="28"/>
          <w:szCs w:val="28"/>
        </w:rPr>
        <w:t>Ի</w:t>
      </w: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 </w:t>
      </w:r>
      <w:r w:rsidRPr="00E75260">
        <w:rPr>
          <w:rFonts w:ascii="GHEA Grapalat" w:eastAsiaTheme="majorEastAsia" w:hAnsi="GHEA Grapalat" w:cs="Sylfaen"/>
          <w:b/>
          <w:sz w:val="28"/>
          <w:szCs w:val="28"/>
        </w:rPr>
        <w:t>ՄՈՆԻՏՈՐԻՆԳԻ</w:t>
      </w: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 </w:t>
      </w:r>
      <w:r w:rsidRPr="00E75260">
        <w:rPr>
          <w:rFonts w:ascii="GHEA Grapalat" w:eastAsiaTheme="majorEastAsia" w:hAnsi="GHEA Grapalat" w:cs="Sylfaen"/>
          <w:b/>
          <w:sz w:val="28"/>
          <w:szCs w:val="28"/>
        </w:rPr>
        <w:t>և</w:t>
      </w: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 </w:t>
      </w:r>
      <w:r w:rsidRPr="00E75260">
        <w:rPr>
          <w:rFonts w:ascii="GHEA Grapalat" w:eastAsiaTheme="majorEastAsia" w:hAnsi="GHEA Grapalat" w:cs="Sylfaen"/>
          <w:b/>
          <w:sz w:val="28"/>
          <w:szCs w:val="28"/>
        </w:rPr>
        <w:t>ԳՆԱՀԱՏՄԱՆ</w:t>
      </w: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 </w:t>
      </w:r>
      <w:r w:rsidRPr="00E75260">
        <w:rPr>
          <w:rFonts w:ascii="GHEA Grapalat" w:eastAsiaTheme="majorEastAsia" w:hAnsi="GHEA Grapalat" w:cs="Sylfaen"/>
          <w:b/>
          <w:sz w:val="28"/>
          <w:szCs w:val="28"/>
        </w:rPr>
        <w:t>ՊԼԱՆԸ</w:t>
      </w:r>
      <w:r w:rsidRPr="00E75260">
        <w:rPr>
          <w:rFonts w:ascii="GHEA Grapalat" w:eastAsiaTheme="majorEastAsia" w:hAnsi="GHEA Grapalat" w:cs="Arial"/>
          <w:b/>
          <w:sz w:val="28"/>
          <w:szCs w:val="28"/>
        </w:rPr>
        <w:t xml:space="preserve"> -------------------- </w:t>
      </w: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E75260" w:rsidRDefault="00032B49" w:rsidP="00032B49">
      <w:pPr>
        <w:jc w:val="center"/>
        <w:rPr>
          <w:rFonts w:ascii="GHEA Grapalat" w:hAnsi="GHEA Grapalat"/>
          <w:b/>
          <w:sz w:val="28"/>
          <w:szCs w:val="28"/>
        </w:rPr>
      </w:pPr>
    </w:p>
    <w:p w:rsidR="00032B49" w:rsidRPr="00A33BA0" w:rsidRDefault="00032B49" w:rsidP="00A33BA0">
      <w:pPr>
        <w:rPr>
          <w:rFonts w:ascii="GHEA Grapalat" w:hAnsi="GHEA Grapalat"/>
          <w:b/>
          <w:lang w:val="en-US"/>
        </w:rPr>
      </w:pPr>
    </w:p>
    <w:p w:rsidR="00032B49" w:rsidRPr="00536C8D" w:rsidRDefault="00032B49" w:rsidP="00032B49">
      <w:pPr>
        <w:jc w:val="center"/>
        <w:rPr>
          <w:rFonts w:ascii="GHEA Grapalat" w:hAnsi="GHEA Grapalat"/>
          <w:b/>
        </w:rPr>
      </w:pPr>
    </w:p>
    <w:p w:rsidR="00032B49" w:rsidRPr="00536C8D" w:rsidRDefault="00032B49" w:rsidP="00032B49">
      <w:pPr>
        <w:jc w:val="center"/>
        <w:rPr>
          <w:rFonts w:ascii="GHEA Grapalat" w:hAnsi="GHEA Grapalat"/>
          <w:b/>
        </w:rPr>
      </w:pPr>
    </w:p>
    <w:p w:rsidR="00032B49" w:rsidRPr="00536C8D" w:rsidRDefault="00032B49" w:rsidP="00032B49">
      <w:pPr>
        <w:jc w:val="center"/>
        <w:rPr>
          <w:rFonts w:ascii="GHEA Grapalat" w:hAnsi="GHEA Grapalat"/>
          <w:b/>
          <w:lang w:val="hy-AM"/>
        </w:rPr>
      </w:pPr>
      <w:r w:rsidRPr="00536C8D">
        <w:rPr>
          <w:rFonts w:ascii="GHEA Grapalat" w:hAnsi="GHEA Grapalat"/>
          <w:b/>
          <w:lang w:val="hy-AM"/>
        </w:rPr>
        <w:t>Ներածություն</w:t>
      </w:r>
    </w:p>
    <w:p w:rsidR="00032B49" w:rsidRPr="00536C8D" w:rsidRDefault="00032B49" w:rsidP="00032B49">
      <w:pPr>
        <w:ind w:right="-22" w:firstLine="720"/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lang w:val="hy-AM"/>
        </w:rPr>
        <w:t xml:space="preserve">Սույն տարեկան աշխատանքային պլանը </w:t>
      </w:r>
      <w:r w:rsidRPr="00536C8D">
        <w:rPr>
          <w:rFonts w:ascii="GHEA Grapalat" w:hAnsi="GHEA Grapalat"/>
          <w:b/>
          <w:lang w:val="hy-AM"/>
        </w:rPr>
        <w:t>(ՏԱՊ-ը)</w:t>
      </w:r>
      <w:r w:rsidRPr="00536C8D">
        <w:rPr>
          <w:rFonts w:ascii="GHEA Grapalat" w:hAnsi="GHEA Grapalat"/>
          <w:lang w:val="hy-AM"/>
        </w:rPr>
        <w:t>մշակվել է համայնքի հնգամյա զարգացման ծրագրով</w:t>
      </w:r>
      <w:r w:rsidRPr="00536C8D">
        <w:rPr>
          <w:rFonts w:ascii="GHEA Grapalat" w:hAnsi="GHEA Grapalat"/>
          <w:b/>
          <w:lang w:val="hy-AM"/>
        </w:rPr>
        <w:t>(ՀՀԶԾ-ով)</w:t>
      </w:r>
      <w:r w:rsidRPr="00536C8D">
        <w:rPr>
          <w:rFonts w:ascii="GHEA Grapalat" w:hAnsi="GHEA Grapalat"/>
          <w:lang w:val="hy-AM"/>
        </w:rPr>
        <w:t xml:space="preserve"> սահմանված համայնքի տեսլականի, ռազմավարության, ոլորտային նպատակների և ծրագրերի իրականացման նպատակով՝ ելնելով 2018թ. ֆինանսավորման կոնկրետ հնարավորություններից և անհետաձգելի կատարման ենթակա աշխատանքներից:</w:t>
      </w: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b/>
          <w:lang w:val="hy-AM"/>
        </w:rPr>
        <w:t>ՏԱՊ</w:t>
      </w:r>
      <w:r w:rsidRPr="00536C8D">
        <w:rPr>
          <w:rFonts w:ascii="GHEA Grapalat" w:hAnsi="GHEA Grapalat"/>
          <w:lang w:val="hy-AM"/>
        </w:rPr>
        <w:t xml:space="preserve">– ի մշակման մեթոդական հիմք է հանդիսացել«Համայնքների ֆինանսիստների միավորում» ՀԿ-իփորձագետների կողմից2017 թվականին պատրաստված </w:t>
      </w:r>
      <w:r w:rsidRPr="00536C8D">
        <w:rPr>
          <w:rFonts w:ascii="GHEA Grapalat" w:hAnsi="GHEA Grapalat"/>
          <w:bCs/>
          <w:lang w:val="hy-AM"/>
        </w:rPr>
        <w:t>«Հ</w:t>
      </w:r>
      <w:r w:rsidRPr="00536C8D">
        <w:rPr>
          <w:rFonts w:ascii="GHEA Grapalat" w:hAnsi="GHEA Grapalat"/>
          <w:lang w:val="hy-AM"/>
        </w:rPr>
        <w:t>ամայնքի տարեկան աշխատանքային պլանի մշակման</w:t>
      </w:r>
      <w:r w:rsidRPr="00536C8D">
        <w:rPr>
          <w:rFonts w:ascii="GHEA Grapalat" w:hAnsi="GHEA Grapalat"/>
          <w:bCs/>
          <w:lang w:val="hy-AM"/>
        </w:rPr>
        <w:t>»</w:t>
      </w:r>
      <w:r w:rsidRPr="00536C8D">
        <w:rPr>
          <w:rFonts w:ascii="GHEA Grapalat" w:hAnsi="GHEA Grapalat"/>
          <w:lang w:val="hy-AM"/>
        </w:rPr>
        <w:t>մեթոդական</w:t>
      </w:r>
      <w:r w:rsidRPr="00536C8D">
        <w:rPr>
          <w:rFonts w:ascii="GHEA Grapalat" w:hAnsi="GHEA Grapalat"/>
          <w:bCs/>
          <w:lang w:val="hy-AM"/>
        </w:rPr>
        <w:t xml:space="preserve"> ուղեցույցը:</w:t>
      </w:r>
    </w:p>
    <w:p w:rsidR="00032B49" w:rsidRPr="00536C8D" w:rsidRDefault="00032B49" w:rsidP="00032B49">
      <w:pPr>
        <w:tabs>
          <w:tab w:val="left" w:pos="426"/>
        </w:tabs>
        <w:ind w:right="-22"/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b/>
          <w:lang w:val="hy-AM"/>
        </w:rPr>
        <w:tab/>
        <w:t>ՏԱՊ</w:t>
      </w:r>
      <w:r w:rsidRPr="00536C8D">
        <w:rPr>
          <w:rFonts w:ascii="GHEA Grapalat" w:hAnsi="GHEA Grapalat"/>
          <w:lang w:val="hy-AM"/>
        </w:rPr>
        <w:t xml:space="preserve"> -ում ի մի են բերվել համայնքի միջոցներից և  տարբեր աղբյուրներից 2018թ. ֆինանսավորվող ծրագրերն ու միջոցառումները, որը հնարավորություն կտա ապահովել բազմաբնակավայր Կողբ համայնքի համամասնական զարգացումը, ուշադրության կենտրոնում պահելով շարունակական լուծում պահանջող և </w:t>
      </w:r>
      <w:r w:rsidRPr="00536C8D">
        <w:rPr>
          <w:rFonts w:ascii="GHEA Grapalat" w:hAnsi="GHEA Grapalat"/>
          <w:b/>
          <w:lang w:val="hy-AM"/>
        </w:rPr>
        <w:t>ՀՀԶԾ-ով</w:t>
      </w:r>
      <w:r w:rsidRPr="00536C8D">
        <w:rPr>
          <w:rFonts w:ascii="GHEA Grapalat" w:hAnsi="GHEA Grapalat"/>
          <w:lang w:val="hy-AM"/>
        </w:rPr>
        <w:t xml:space="preserve"> առաջ քաշված հիմնախնդիրները:</w:t>
      </w: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b/>
          <w:lang w:val="hy-AM"/>
        </w:rPr>
        <w:t>ՏԱՊ</w:t>
      </w:r>
      <w:r w:rsidRPr="00536C8D">
        <w:rPr>
          <w:rFonts w:ascii="GHEA Grapalat" w:hAnsi="GHEA Grapalat"/>
          <w:lang w:val="hy-AM"/>
        </w:rPr>
        <w:t xml:space="preserve"> -ի 1-ին բաժնումներկայացվածեն համայնքի տեսլականը և ոլորտային նպատակները, 2-րդ բաժնում բերվածեն համայնքի 2018թ. ծրագրերի ցանկը և նրանց տրամաբանական հենքերը, 3-րդ բաժնում՝ համայնքի գույքի կառավարման 2018թ. ծրագիրը, 4-րդ բաժնում՝ համայնքի ՏԱՊ-ի ֆինանսավորման պլանը, իսկ 5-րդ բաժնում՝ համայնքի ՏԱՊ-ի մոնիթորինգի և գնահատման պլանը:</w:t>
      </w: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A33BA0" w:rsidRDefault="00032B49" w:rsidP="00A33BA0">
      <w:pPr>
        <w:ind w:right="-22"/>
        <w:jc w:val="both"/>
        <w:rPr>
          <w:rFonts w:ascii="GHEA Grapalat" w:hAnsi="GHEA Grapalat"/>
          <w:lang w:val="en-US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A33BA0" w:rsidRDefault="00032B49" w:rsidP="00A33BA0">
      <w:pPr>
        <w:ind w:right="-22"/>
        <w:jc w:val="both"/>
        <w:rPr>
          <w:rFonts w:ascii="GHEA Grapalat" w:hAnsi="GHEA Grapalat"/>
          <w:lang w:val="en-US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ind w:right="-22" w:firstLine="426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pStyle w:val="Heading1"/>
        <w:keepLines/>
        <w:spacing w:line="276" w:lineRule="auto"/>
        <w:jc w:val="left"/>
        <w:rPr>
          <w:rFonts w:ascii="GHEA Grapalat" w:hAnsi="GHEA Grapalat" w:cs="Arial"/>
          <w:b w:val="0"/>
          <w:sz w:val="24"/>
          <w:szCs w:val="24"/>
          <w:lang w:val="hy-AM"/>
        </w:rPr>
      </w:pPr>
      <w:r w:rsidRPr="00536C8D">
        <w:rPr>
          <w:rFonts w:ascii="GHEA Grapalat" w:hAnsi="GHEA Grapalat" w:cs="Arial"/>
          <w:b w:val="0"/>
          <w:sz w:val="24"/>
          <w:szCs w:val="24"/>
          <w:lang w:val="hy-AM"/>
        </w:rPr>
        <w:t>1.Համայնքի տեսլականը և ոլորտային նպատակները</w:t>
      </w:r>
    </w:p>
    <w:p w:rsidR="00032B49" w:rsidRPr="00536C8D" w:rsidRDefault="00032B49" w:rsidP="00032B49">
      <w:pPr>
        <w:rPr>
          <w:rFonts w:ascii="GHEA Grapalat" w:hAnsi="GHEA Grapalat"/>
          <w:b/>
          <w:u w:val="single"/>
          <w:lang w:val="hy-AM"/>
        </w:rPr>
      </w:pPr>
      <w:r w:rsidRPr="00536C8D">
        <w:rPr>
          <w:rFonts w:ascii="GHEA Grapalat" w:hAnsi="GHEA Grapalat" w:cs="Sylfaen"/>
          <w:b/>
          <w:u w:val="single"/>
          <w:lang w:val="hy-AM"/>
        </w:rPr>
        <w:t>Համայնքի</w:t>
      </w:r>
      <w:r w:rsidRPr="00536C8D">
        <w:rPr>
          <w:rFonts w:ascii="GHEA Grapalat" w:hAnsi="GHEA Grapalat"/>
          <w:b/>
          <w:u w:val="single"/>
          <w:lang w:val="hy-AM"/>
        </w:rPr>
        <w:t xml:space="preserve"> տեսլականը՝</w:t>
      </w:r>
    </w:p>
    <w:p w:rsidR="00032B49" w:rsidRPr="00536C8D" w:rsidRDefault="00032B49" w:rsidP="00032B49">
      <w:pPr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 w:cs="Sylfaen"/>
          <w:lang w:val="hy-AM"/>
        </w:rPr>
        <w:t>Այգեհովիտը</w:t>
      </w:r>
      <w:r w:rsidRPr="00536C8D">
        <w:rPr>
          <w:rFonts w:ascii="GHEA Grapalat" w:hAnsi="GHEA Grapalat"/>
          <w:lang w:val="hy-AM"/>
        </w:rPr>
        <w:t xml:space="preserve">  բաղկացած է երկու հիմնական բնակավայրից` Այգեհովիտ և Կայան:Կայան բնակավայրը գյուղից գտնվում է դեպի հյուսիս,հեռավորությունը 3կմ է: Այգեհովիտը զարգացած ենթակառուցվածքներով, բարեկարգ, մաքուր և լուսավոր փողոցներով համայնք է: Այն մշակութային կենտրոն է, որակյալ կրթական և տեղեկատվական տեխնոլոգիաներ ուսուցանող ուսումնական հաստատություններով`/ՍՄԱՐԹ սենյակ/:</w:t>
      </w:r>
      <w:r w:rsidRPr="00536C8D">
        <w:rPr>
          <w:rFonts w:ascii="GHEA Grapalat" w:hAnsi="GHEA Grapalat" w:cs="Sylfaen"/>
          <w:lang w:val="hy-AM"/>
        </w:rPr>
        <w:t>Համայնք</w:t>
      </w:r>
      <w:r w:rsidRPr="00536C8D">
        <w:rPr>
          <w:rFonts w:ascii="GHEA Grapalat" w:hAnsi="GHEA Grapalat"/>
          <w:lang w:val="hy-AM"/>
        </w:rPr>
        <w:t xml:space="preserve">ում առավել զարգացած էխաղողագործությունը,անասնապահությունը: </w:t>
      </w:r>
    </w:p>
    <w:p w:rsidR="00032B49" w:rsidRPr="00536C8D" w:rsidRDefault="00032B49" w:rsidP="00032B49">
      <w:pPr>
        <w:ind w:firstLine="360"/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lang w:val="hy-AM"/>
        </w:rPr>
        <w:t xml:space="preserve">Ստորև </w:t>
      </w:r>
      <w:r w:rsidRPr="00536C8D">
        <w:rPr>
          <w:rFonts w:ascii="GHEA Grapalat" w:hAnsi="GHEA Grapalat" w:cs="Sylfaen"/>
          <w:lang w:val="hy-AM"/>
        </w:rPr>
        <w:t>ներկայացված են հ</w:t>
      </w:r>
      <w:r w:rsidRPr="00536C8D">
        <w:rPr>
          <w:rFonts w:ascii="GHEA Grapalat" w:hAnsi="GHEA Grapalat"/>
          <w:lang w:val="hy-AM"/>
        </w:rPr>
        <w:t xml:space="preserve">ամայնքի կայուն զարգացման ցուցանիշները: Ցուցանիշի ելակետային արժեքը՝ համապատասխան ցուցանիշի 2017 թվականի նոյեմբերի 1- ի դրությամբ ֆիքսված արժեքին 2017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536C8D">
        <w:rPr>
          <w:rFonts w:ascii="GHEA Grapalat" w:hAnsi="GHEA Grapalat" w:cs="Sylfaen"/>
          <w:lang w:val="hy-AM"/>
        </w:rPr>
        <w:t>Ց</w:t>
      </w:r>
      <w:r w:rsidRPr="00536C8D">
        <w:rPr>
          <w:rFonts w:ascii="GHEA Grapalat" w:hAnsi="GHEA Grapalat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032B49" w:rsidRPr="00536C8D" w:rsidRDefault="00032B49" w:rsidP="00032B49">
      <w:pPr>
        <w:ind w:firstLine="360"/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b/>
          <w:lang w:val="hy-AM"/>
        </w:rPr>
        <w:t>ՏԱՊ</w:t>
      </w:r>
      <w:r w:rsidRPr="00536C8D">
        <w:rPr>
          <w:rFonts w:ascii="GHEA Grapalat" w:hAnsi="GHEA Grapalat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032B49" w:rsidRPr="00536C8D" w:rsidRDefault="00032B49" w:rsidP="00032B49">
      <w:pPr>
        <w:ind w:left="180" w:firstLine="387"/>
        <w:rPr>
          <w:rFonts w:ascii="GHEA Grapalat" w:hAnsi="GHEA Grapalat"/>
          <w:b/>
        </w:rPr>
      </w:pPr>
      <w:r w:rsidRPr="00536C8D">
        <w:rPr>
          <w:rFonts w:ascii="GHEA Grapalat" w:hAnsi="GHEA Grapalat"/>
          <w:b/>
          <w:lang w:val="hy-AM"/>
        </w:rPr>
        <w:t>Աղյուսակ 1. Համայնքի կայուն զարգացման ցուցանիշները</w:t>
      </w:r>
    </w:p>
    <w:p w:rsidR="00032B49" w:rsidRPr="00536C8D" w:rsidRDefault="00032B49" w:rsidP="00032B49">
      <w:pPr>
        <w:ind w:left="180" w:firstLine="387"/>
        <w:rPr>
          <w:rFonts w:ascii="GHEA Grapalat" w:hAnsi="GHEA Grapalat"/>
          <w:b/>
        </w:rPr>
      </w:pPr>
    </w:p>
    <w:p w:rsidR="00032B49" w:rsidRPr="00536C8D" w:rsidRDefault="00032B49" w:rsidP="00032B49">
      <w:pPr>
        <w:ind w:left="180" w:firstLine="540"/>
        <w:rPr>
          <w:rFonts w:ascii="GHEA Grapalat" w:hAnsi="GHEA Grapalat"/>
          <w:lang w:val="hy-AM"/>
        </w:rPr>
      </w:pPr>
    </w:p>
    <w:tbl>
      <w:tblPr>
        <w:tblW w:w="0" w:type="auto"/>
        <w:tblInd w:w="180" w:type="dxa"/>
        <w:tblLook w:val="04A0"/>
      </w:tblPr>
      <w:tblGrid>
        <w:gridCol w:w="4425"/>
        <w:gridCol w:w="2519"/>
        <w:gridCol w:w="2447"/>
      </w:tblGrid>
      <w:tr w:rsidR="00032B49" w:rsidRPr="00536C8D" w:rsidTr="00D15EE1">
        <w:tc>
          <w:tcPr>
            <w:tcW w:w="4428" w:type="dxa"/>
            <w:shd w:val="clear" w:color="auto" w:fill="D9D9D9" w:themeFill="background1" w:themeFillShade="D9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Ցուցանիշ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Ելակետային արժեք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Թիրախային արժեք</w:t>
            </w:r>
          </w:p>
        </w:tc>
      </w:tr>
      <w:tr w:rsidR="00032B49" w:rsidRPr="00536C8D" w:rsidTr="00D15EE1">
        <w:tc>
          <w:tcPr>
            <w:tcW w:w="4428" w:type="dxa"/>
          </w:tcPr>
          <w:p w:rsidR="00032B49" w:rsidRPr="00536C8D" w:rsidRDefault="00032B49" w:rsidP="00D15EE1">
            <w:pPr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536C8D">
              <w:rPr>
                <w:rFonts w:ascii="GHEA Grapalat" w:hAnsi="GHEA Grapalat"/>
              </w:rPr>
              <w:t>(%)</w:t>
            </w:r>
          </w:p>
        </w:tc>
        <w:tc>
          <w:tcPr>
            <w:tcW w:w="2520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25,5</w:t>
            </w:r>
          </w:p>
        </w:tc>
        <w:tc>
          <w:tcPr>
            <w:tcW w:w="2448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22,0</w:t>
            </w:r>
          </w:p>
        </w:tc>
      </w:tr>
      <w:tr w:rsidR="00032B49" w:rsidRPr="00536C8D" w:rsidTr="00D15EE1">
        <w:tc>
          <w:tcPr>
            <w:tcW w:w="4428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Համայնքի բյուջեի սեփական եկամուտների տեսա</w:t>
            </w:r>
            <w:r w:rsidRPr="00536C8D">
              <w:rPr>
                <w:rFonts w:ascii="GHEA Grapalat" w:hAnsi="GHEA Grapalat"/>
              </w:rPr>
              <w:t>կ</w:t>
            </w:r>
            <w:r w:rsidRPr="00536C8D">
              <w:rPr>
                <w:rFonts w:ascii="GHEA Grapalat" w:hAnsi="GHEA Grapalat"/>
                <w:lang w:val="hy-AM"/>
              </w:rPr>
              <w:t xml:space="preserve">արար կշիռը ընդհանուր եկամուտների մեջ </w:t>
            </w:r>
            <w:r w:rsidRPr="00536C8D">
              <w:rPr>
                <w:rFonts w:ascii="GHEA Grapalat" w:hAnsi="GHEA Grapalat"/>
              </w:rPr>
              <w:t>(%)</w:t>
            </w:r>
          </w:p>
        </w:tc>
        <w:tc>
          <w:tcPr>
            <w:tcW w:w="2520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34</w:t>
            </w:r>
            <w:r w:rsidRPr="00536C8D">
              <w:rPr>
                <w:rFonts w:ascii="GHEA Grapalat" w:hAnsi="GHEA Grapalat"/>
                <w:lang w:val="hy-AM"/>
              </w:rPr>
              <w:t>,</w:t>
            </w:r>
            <w:r w:rsidRPr="00536C8D">
              <w:rPr>
                <w:rFonts w:ascii="GHEA Grapalat" w:hAnsi="GHEA Grapalat"/>
              </w:rPr>
              <w:t>1</w:t>
            </w:r>
          </w:p>
        </w:tc>
        <w:tc>
          <w:tcPr>
            <w:tcW w:w="2448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</w:rPr>
              <w:t>36</w:t>
            </w:r>
            <w:r w:rsidRPr="00536C8D">
              <w:rPr>
                <w:rFonts w:ascii="GHEA Grapalat" w:hAnsi="GHEA Grapalat"/>
                <w:lang w:val="hy-AM"/>
              </w:rPr>
              <w:t>,0</w:t>
            </w:r>
          </w:p>
        </w:tc>
      </w:tr>
      <w:tr w:rsidR="00032B49" w:rsidRPr="00536C8D" w:rsidTr="00D15EE1">
        <w:tc>
          <w:tcPr>
            <w:tcW w:w="4428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Համայնքում հաշվառված բնակիչների ընդհանուր թիվը </w:t>
            </w:r>
            <w:r w:rsidRPr="00536C8D">
              <w:rPr>
                <w:rFonts w:ascii="GHEA Grapalat" w:hAnsi="GHEA Grapalat"/>
              </w:rPr>
              <w:t>(</w:t>
            </w:r>
            <w:r w:rsidRPr="00536C8D">
              <w:rPr>
                <w:rFonts w:ascii="GHEA Grapalat" w:hAnsi="GHEA Grapalat"/>
                <w:lang w:val="hy-AM"/>
              </w:rPr>
              <w:t>մարդ</w:t>
            </w:r>
            <w:r w:rsidRPr="00536C8D">
              <w:rPr>
                <w:rFonts w:ascii="GHEA Grapalat" w:hAnsi="GHEA Grapalat"/>
              </w:rPr>
              <w:t>)</w:t>
            </w:r>
          </w:p>
        </w:tc>
        <w:tc>
          <w:tcPr>
            <w:tcW w:w="2520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3632</w:t>
            </w:r>
          </w:p>
        </w:tc>
        <w:tc>
          <w:tcPr>
            <w:tcW w:w="2448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3650</w:t>
            </w:r>
          </w:p>
        </w:tc>
      </w:tr>
      <w:tr w:rsidR="00032B49" w:rsidRPr="00536C8D" w:rsidTr="00D15EE1">
        <w:tc>
          <w:tcPr>
            <w:tcW w:w="4428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Համայնքում գործող ՓՄՁ-ների քանակը և աշխատողների թիվը </w:t>
            </w:r>
            <w:r w:rsidRPr="00536C8D">
              <w:rPr>
                <w:rFonts w:ascii="GHEA Grapalat" w:hAnsi="GHEA Grapalat"/>
              </w:rPr>
              <w:t>(</w:t>
            </w:r>
            <w:r w:rsidRPr="00536C8D">
              <w:rPr>
                <w:rFonts w:ascii="GHEA Grapalat" w:hAnsi="GHEA Grapalat"/>
                <w:lang w:val="hy-AM"/>
              </w:rPr>
              <w:t>մարդ</w:t>
            </w:r>
            <w:r w:rsidRPr="00536C8D">
              <w:rPr>
                <w:rFonts w:ascii="GHEA Grapalat" w:hAnsi="GHEA Grapalat"/>
              </w:rPr>
              <w:t>)</w:t>
            </w:r>
          </w:p>
        </w:tc>
        <w:tc>
          <w:tcPr>
            <w:tcW w:w="2520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23/37</w:t>
            </w:r>
          </w:p>
        </w:tc>
        <w:tc>
          <w:tcPr>
            <w:tcW w:w="2448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25/45</w:t>
            </w:r>
          </w:p>
        </w:tc>
      </w:tr>
      <w:tr w:rsidR="00032B49" w:rsidRPr="00536C8D" w:rsidTr="00D15EE1">
        <w:tc>
          <w:tcPr>
            <w:tcW w:w="4428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Համայնքում տվյալ տարվա ընթացքում ներդրումների ծավալը </w:t>
            </w:r>
            <w:r w:rsidRPr="00536C8D">
              <w:rPr>
                <w:rFonts w:ascii="GHEA Grapalat" w:hAnsi="GHEA Grapalat"/>
              </w:rPr>
              <w:t>(</w:t>
            </w:r>
            <w:r w:rsidRPr="00536C8D">
              <w:rPr>
                <w:rFonts w:ascii="GHEA Grapalat" w:hAnsi="GHEA Grapalat"/>
                <w:lang w:val="hy-AM"/>
              </w:rPr>
              <w:t>հազ. դրամ</w:t>
            </w:r>
            <w:r w:rsidRPr="00536C8D">
              <w:rPr>
                <w:rFonts w:ascii="GHEA Grapalat" w:hAnsi="GHEA Grapalat"/>
              </w:rPr>
              <w:t>)</w:t>
            </w:r>
          </w:p>
        </w:tc>
        <w:tc>
          <w:tcPr>
            <w:tcW w:w="2520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6,000.0</w:t>
            </w:r>
          </w:p>
        </w:tc>
        <w:tc>
          <w:tcPr>
            <w:tcW w:w="2448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15,000.0</w:t>
            </w:r>
          </w:p>
        </w:tc>
      </w:tr>
    </w:tbl>
    <w:p w:rsidR="00032B49" w:rsidRPr="00536C8D" w:rsidRDefault="00032B49" w:rsidP="00032B49">
      <w:pPr>
        <w:jc w:val="both"/>
        <w:rPr>
          <w:rFonts w:ascii="GHEA Grapalat" w:hAnsi="GHEA Grapalat"/>
        </w:rPr>
      </w:pPr>
    </w:p>
    <w:p w:rsidR="00032B49" w:rsidRPr="00536C8D" w:rsidRDefault="00032B49" w:rsidP="00032B49">
      <w:pPr>
        <w:jc w:val="both"/>
        <w:rPr>
          <w:rFonts w:ascii="GHEA Grapalat" w:hAnsi="GHEA Grapalat" w:cs="Sylfaen"/>
        </w:rPr>
      </w:pPr>
      <w:r w:rsidRPr="00536C8D">
        <w:rPr>
          <w:rFonts w:ascii="GHEA Grapalat" w:hAnsi="GHEA Grapalat"/>
          <w:lang w:val="hy-AM"/>
        </w:rPr>
        <w:t>Ստորև սահմանված են համայնքի ոլորտային նպատակներ` ըստ համայնքի ղեկավարի լիազորությունների առանձին բնագավառների (ոլորտների)</w:t>
      </w:r>
      <w:r w:rsidRPr="00536C8D">
        <w:rPr>
          <w:rFonts w:ascii="GHEA Grapalat" w:hAnsi="GHEA Grapalat" w:cs="Sylfaen"/>
          <w:lang w:val="hy-AM"/>
        </w:rPr>
        <w:t>:</w:t>
      </w:r>
    </w:p>
    <w:p w:rsidR="00032B49" w:rsidRPr="00536C8D" w:rsidRDefault="00032B49" w:rsidP="00032B49">
      <w:pPr>
        <w:jc w:val="both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  <w:b/>
        </w:rPr>
      </w:pPr>
      <w:r w:rsidRPr="00536C8D">
        <w:rPr>
          <w:rFonts w:ascii="GHEA Grapalat" w:hAnsi="GHEA Grapalat"/>
          <w:b/>
          <w:lang w:val="hy-AM"/>
        </w:rPr>
        <w:t>Աղյուսակ 2</w:t>
      </w:r>
      <w:r w:rsidRPr="00536C8D">
        <w:rPr>
          <w:rFonts w:ascii="GHEA Grapalat" w:hAnsi="GHEA Grapalat"/>
          <w:b/>
        </w:rPr>
        <w:t>.Համայնքի ոլորտային նպատակները</w:t>
      </w: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</w:rPr>
      </w:pPr>
    </w:p>
    <w:tbl>
      <w:tblPr>
        <w:tblW w:w="1012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343"/>
        <w:gridCol w:w="2495"/>
        <w:gridCol w:w="917"/>
        <w:gridCol w:w="1369"/>
      </w:tblGrid>
      <w:tr w:rsidR="00032B49" w:rsidRPr="00536C8D" w:rsidTr="00217049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536C8D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032B49" w:rsidRPr="00536C8D" w:rsidTr="00217049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032B49" w:rsidRPr="00536C8D" w:rsidTr="00217049">
        <w:trPr>
          <w:trHeight w:val="145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tabs>
                <w:tab w:val="left" w:pos="4080"/>
              </w:tabs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1. Ընդհանուր</w:t>
            </w:r>
          </w:p>
          <w:p w:rsidR="00032B49" w:rsidRPr="00536C8D" w:rsidRDefault="00032B49" w:rsidP="00D15EE1">
            <w:pPr>
              <w:ind w:left="142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>Ընդհանուր բնույթի հանրային կառավարման վիճակի բարելավում և որակյալ ծառայությունների  մատուցում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>ՏԻՄ-երի, համայնքի աշխատակազմի արդյունավետ գործունեություն,%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>Նոր համակարգի ձևավորմամբ ծառայությունների որակն ու հասանելիու</w:t>
            </w:r>
            <w:r w:rsidRPr="00536C8D">
              <w:rPr>
                <w:rFonts w:ascii="GHEA Grapalat" w:hAnsi="GHEA Grapalat"/>
                <w:i/>
              </w:rPr>
              <w:softHyphen/>
              <w:t>թյու</w:t>
            </w:r>
            <w:r w:rsidRPr="00536C8D">
              <w:rPr>
                <w:rFonts w:ascii="GHEA Grapalat" w:hAnsi="GHEA Grapalat"/>
                <w:i/>
              </w:rPr>
              <w:softHyphen/>
              <w:t>նը բարելավվել է, 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65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75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20</w:t>
            </w: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/>
                <w:b/>
                <w:color w:val="FF0000"/>
              </w:rPr>
              <w:t xml:space="preserve">Ոլորտ 2. </w:t>
            </w:r>
            <w:r w:rsidRPr="00536C8D">
              <w:rPr>
                <w:rFonts w:ascii="GHEA Grapalat" w:hAnsi="GHEA Grapalat"/>
                <w:b/>
                <w:color w:val="FF0000"/>
                <w:lang w:val="hy-AM"/>
              </w:rPr>
              <w:t>Պաշտպանության կազմակերպում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  <w:color w:val="FF0000"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rPr>
          <w:trHeight w:val="28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3.</w:t>
            </w:r>
            <w:r w:rsidRPr="00536C8D">
              <w:rPr>
                <w:rFonts w:ascii="GHEA Grapalat" w:hAnsi="GHEA Grapalat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i/>
              </w:rPr>
            </w:pPr>
            <w:r w:rsidRPr="00536C8D">
              <w:rPr>
                <w:rFonts w:ascii="GHEA Grapalat" w:hAnsi="GHEA Grapalat"/>
                <w:bCs/>
                <w:i/>
                <w:color w:val="000000"/>
              </w:rPr>
              <w:t>2018թվականի ընթացքում ոլորտում ծրագրեր և միջոցառումներ չեն նախատեսվում,այդ պատճառով ոլորտային նպատակ չի սահմանվել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>Բարելավել քաղաքաշինության և կոմունալ տնտեսության բնագավառում համայնքի բնակչությանը մատուցվող հանրային ծառայությունների մատուցումը և որակը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 w:cs="Sylfaen"/>
                <w:i/>
                <w:color w:val="000000"/>
              </w:rPr>
              <w:t>Այգեհովիտ գյուղի խմելու ջրագծի ներքին ցանցի 3 կմ վերանորոգում</w:t>
            </w:r>
            <w:r w:rsidRPr="00536C8D">
              <w:rPr>
                <w:rFonts w:ascii="GHEA Grapalat" w:hAnsi="GHEA Grapalat"/>
              </w:rPr>
              <w:t>%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 xml:space="preserve">Այգեհովիտ համայնքի խաղողի </w:t>
            </w:r>
            <w:r w:rsidRPr="00536C8D">
              <w:rPr>
                <w:rFonts w:ascii="GHEA Grapalat" w:hAnsi="GHEA Grapalat"/>
                <w:i/>
              </w:rPr>
              <w:lastRenderedPageBreak/>
              <w:t>այգիների ներքին ցանցի վերակառուցում</w:t>
            </w:r>
            <w:r w:rsidRPr="00536C8D">
              <w:rPr>
                <w:rFonts w:ascii="GHEA Grapalat" w:hAnsi="GHEA Grapalat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50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lastRenderedPageBreak/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65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lastRenderedPageBreak/>
              <w:t>90</w:t>
            </w: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/>
                <w:b/>
                <w:color w:val="FF0000"/>
              </w:rPr>
              <w:lastRenderedPageBreak/>
              <w:t>Ոլորտ 5. Հողօգտագործում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6. Տրանսպորտ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 w:cs="Arial"/>
                <w:bCs/>
                <w:i/>
                <w:lang w:val="ro-RO"/>
              </w:rPr>
              <w:t xml:space="preserve">Բարձրացնել </w:t>
            </w:r>
            <w:r w:rsidRPr="00536C8D">
              <w:rPr>
                <w:rFonts w:ascii="GHEA Grapalat" w:hAnsi="GHEA Grapalat" w:cs="Arial"/>
                <w:bCs/>
                <w:i/>
              </w:rPr>
              <w:t>համայնքային ճանապարհների որակը տրանսպորտային միջոցների և բնակիչների համար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i/>
                <w:color w:val="000000"/>
              </w:rPr>
              <w:t>Գերեզմաններ տանող ճանապարհի խճապատում</w:t>
            </w:r>
            <w:r w:rsidRPr="00536C8D">
              <w:rPr>
                <w:rFonts w:ascii="GHEA Grapalat" w:hAnsi="GHEA Grapalat"/>
              </w:rPr>
              <w:t>%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20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80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/>
                <w:b/>
                <w:color w:val="FF0000"/>
              </w:rPr>
              <w:t>Ոլորտ 7. Առևտուր և ծառայություններ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8. Կրթություն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536C8D">
              <w:rPr>
                <w:rFonts w:ascii="GHEA Grapalat" w:hAnsi="GHEA Grapalat"/>
                <w:i/>
              </w:rPr>
              <w:t xml:space="preserve">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rPr>
                <w:rFonts w:ascii="GHEA Grapalat" w:hAnsi="GHEA Grapalat"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9. Մշակույթ և երիտասարդության հետ տարվող աշխատանքներ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/>
                <w:b/>
                <w:color w:val="FF0000"/>
              </w:rPr>
              <w:t>Ոլորտ 10. Առողջապահություն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/>
                <w:b/>
                <w:color w:val="FF0000"/>
              </w:rPr>
              <w:t>Ոլորտ 11. Ֆիզիկական կուլտուրա և սպորտ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12. Սոցիալական պաշտպանություն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 xml:space="preserve">2018 թվականի ընթացքում ոլորտում </w:t>
            </w:r>
            <w:r w:rsidRPr="00536C8D">
              <w:rPr>
                <w:rFonts w:ascii="GHEA Grapalat" w:hAnsi="GHEA Grapalat" w:cs="Arial"/>
                <w:i/>
                <w:lang w:val="hy-AM"/>
              </w:rPr>
              <w:lastRenderedPageBreak/>
              <w:t>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rPr>
          <w:trHeight w:val="174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lastRenderedPageBreak/>
              <w:t>Ոլորտ 13. Գյուղատնտեսություն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/>
                <w:b/>
                <w:color w:val="FF0000"/>
              </w:rPr>
              <w:t>Ոլորտ 14. Անասնաբուժություն և բուսասանիտարիա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color w:val="FF0000"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rPr>
          <w:trHeight w:val="263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/>
                <w:b/>
                <w:color w:val="FF0000"/>
              </w:rPr>
              <w:t>Ոլորտ 16. Զբոսաշրջություն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217049">
        <w:trPr>
          <w:trHeight w:val="86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/>
                <w:b/>
                <w:color w:val="FF0000"/>
              </w:rPr>
              <w:t>Ոլորտ 1</w:t>
            </w:r>
            <w:r w:rsidRPr="00536C8D">
              <w:rPr>
                <w:rFonts w:ascii="GHEA Grapalat" w:hAnsi="GHEA Grapalat"/>
                <w:b/>
                <w:color w:val="FF0000"/>
                <w:lang w:val="hy-AM"/>
              </w:rPr>
              <w:t>7</w:t>
            </w:r>
            <w:r w:rsidRPr="00536C8D">
              <w:rPr>
                <w:rFonts w:ascii="GHEA Grapalat" w:hAnsi="GHEA Grapalat"/>
                <w:b/>
                <w:color w:val="FF0000"/>
              </w:rPr>
              <w:t>. Տեղական ինքնակառավարմանը բնակիչների մասնակցություն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color w:val="FF0000"/>
              </w:rPr>
            </w:pPr>
            <w:r w:rsidRPr="00536C8D">
              <w:rPr>
                <w:rFonts w:ascii="GHEA Grapalat" w:hAnsi="GHEA Grapalat" w:cs="Arial"/>
                <w:i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  <w:p w:rsidR="00032B49" w:rsidRPr="00536C8D" w:rsidRDefault="00032B49" w:rsidP="00D15EE1">
            <w:pPr>
              <w:ind w:left="142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</w:rPr>
      </w:pPr>
    </w:p>
    <w:p w:rsidR="00032B49" w:rsidRPr="00536C8D" w:rsidRDefault="00032B49" w:rsidP="00032B49">
      <w:pPr>
        <w:pStyle w:val="ListParagraph"/>
        <w:spacing w:line="20" w:lineRule="atLeast"/>
        <w:ind w:left="274"/>
        <w:jc w:val="both"/>
        <w:rPr>
          <w:rFonts w:ascii="GHEA Grapalat" w:hAnsi="GHEA Grapalat"/>
        </w:rPr>
      </w:pPr>
    </w:p>
    <w:p w:rsidR="00032B49" w:rsidRPr="00536C8D" w:rsidRDefault="00032B49" w:rsidP="00032B49">
      <w:pPr>
        <w:pStyle w:val="ListParagraph"/>
        <w:spacing w:line="20" w:lineRule="atLeast"/>
        <w:ind w:left="270"/>
        <w:jc w:val="both"/>
        <w:rPr>
          <w:rFonts w:ascii="GHEA Grapalat" w:hAnsi="GHEA Grapalat"/>
        </w:rPr>
      </w:pPr>
    </w:p>
    <w:p w:rsidR="00032B49" w:rsidRPr="00536C8D" w:rsidRDefault="00032B49" w:rsidP="00032B49">
      <w:pPr>
        <w:ind w:left="180" w:firstLine="540"/>
        <w:rPr>
          <w:rFonts w:ascii="GHEA Grapalat" w:hAnsi="GHEA Grapalat"/>
        </w:rPr>
      </w:pPr>
    </w:p>
    <w:p w:rsidR="00032B49" w:rsidRPr="00536C8D" w:rsidRDefault="00032B49" w:rsidP="00032B49">
      <w:pPr>
        <w:tabs>
          <w:tab w:val="left" w:pos="1230"/>
        </w:tabs>
        <w:ind w:firstLine="540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lang w:val="hy-AM"/>
        </w:rPr>
        <w:tab/>
      </w:r>
    </w:p>
    <w:p w:rsidR="00032B49" w:rsidRPr="00536C8D" w:rsidRDefault="00032B49" w:rsidP="00032B49">
      <w:pPr>
        <w:pStyle w:val="Heading1"/>
        <w:keepLines/>
        <w:spacing w:line="20" w:lineRule="atLeast"/>
        <w:jc w:val="left"/>
        <w:rPr>
          <w:rFonts w:ascii="GHEA Grapalat" w:hAnsi="GHEA Grapalat" w:cs="Arial"/>
          <w:b w:val="0"/>
          <w:sz w:val="24"/>
          <w:szCs w:val="24"/>
          <w:lang w:val="hy-AM"/>
        </w:rPr>
      </w:pPr>
      <w:r w:rsidRPr="00536C8D">
        <w:rPr>
          <w:rFonts w:ascii="GHEA Grapalat" w:hAnsi="GHEA Grapalat" w:cs="Arial"/>
          <w:b w:val="0"/>
          <w:sz w:val="24"/>
          <w:szCs w:val="24"/>
          <w:lang w:val="hy-AM"/>
        </w:rPr>
        <w:t>2.Համայնքի2018 թ. ծրագրերի ցանկը և տրամաբանական հենքերը (ըստ ոլորտների)</w:t>
      </w: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  <w:b/>
          <w:lang w:val="hy-AM"/>
        </w:rPr>
      </w:pPr>
    </w:p>
    <w:p w:rsidR="00032B49" w:rsidRPr="00536C8D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536C8D">
        <w:rPr>
          <w:rFonts w:ascii="GHEA Grapalat" w:hAnsi="GHEA Grapalat"/>
          <w:b/>
          <w:lang w:val="hy-AM"/>
        </w:rPr>
        <w:lastRenderedPageBreak/>
        <w:t xml:space="preserve">Աղյուսակ 3. ՏԱՊ-ի ծրագրերը, որոնք ապահովված են համապատասխան ֆինանսական միջոցներով </w:t>
      </w: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pStyle w:val="ListParagraph"/>
        <w:numPr>
          <w:ilvl w:val="0"/>
          <w:numId w:val="10"/>
        </w:numPr>
        <w:spacing w:line="20" w:lineRule="atLeast"/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Y="1"/>
        <w:tblOverlap w:val="never"/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1559"/>
      </w:tblGrid>
      <w:tr w:rsidR="00032B49" w:rsidRPr="00536C8D" w:rsidTr="00D15EE1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ԲԲՀ-ի բնակավայրը</w:t>
            </w:r>
          </w:p>
        </w:tc>
      </w:tr>
      <w:tr w:rsidR="00032B49" w:rsidRPr="00536C8D" w:rsidTr="00D15EE1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536C8D">
              <w:rPr>
                <w:rFonts w:ascii="GHEA Grapalat" w:hAnsi="GHEA Grapalat"/>
                <w:b/>
              </w:rPr>
              <w:t>4</w:t>
            </w:r>
            <w:r w:rsidRPr="00536C8D">
              <w:rPr>
                <w:rFonts w:ascii="GHEA Grapalat" w:hAnsi="GHEA Grapalat"/>
                <w:b/>
                <w:lang w:val="hy-AM"/>
              </w:rPr>
              <w:t>.</w:t>
            </w:r>
            <w:r w:rsidRPr="00536C8D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032B49" w:rsidRPr="00536C8D" w:rsidTr="00D15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Խաղողի այգիների ներքին ցանցի վերակառուցում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6.</w:t>
            </w:r>
            <w:r w:rsidRPr="00536C8D">
              <w:rPr>
                <w:rFonts w:ascii="GHEA Grapalat" w:hAnsi="GHEA Grapalat"/>
              </w:rPr>
              <w:t>000.0</w:t>
            </w:r>
            <w:r w:rsidRPr="00536C8D">
              <w:rPr>
                <w:rFonts w:ascii="GHEA Grapalat" w:hAnsi="GHEA Grapalat"/>
                <w:lang w:val="hy-AM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Գ.Այգեհովիտ</w:t>
            </w:r>
          </w:p>
        </w:tc>
      </w:tr>
      <w:tr w:rsidR="00032B49" w:rsidRPr="00536C8D" w:rsidTr="00D15EE1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tabs>
                <w:tab w:val="left" w:pos="2610"/>
              </w:tabs>
              <w:spacing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i/>
              </w:rPr>
            </w:pPr>
            <w:r w:rsidRPr="00536C8D">
              <w:rPr>
                <w:rFonts w:ascii="GHEA Grapalat" w:hAnsi="GHEA Grapalat"/>
                <w:b/>
                <w:i/>
              </w:rPr>
              <w:t>6.000.0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6.000.0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032B49" w:rsidRPr="00536C8D" w:rsidRDefault="00032B49" w:rsidP="00032B49">
      <w:pPr>
        <w:spacing w:line="20" w:lineRule="atLeast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lang w:val="hy-AM"/>
        </w:rPr>
        <w:br w:type="textWrapping" w:clear="all"/>
      </w: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  <w:b/>
          <w:lang w:val="hy-AM"/>
        </w:rPr>
      </w:pPr>
    </w:p>
    <w:p w:rsidR="00032B49" w:rsidRPr="00536C8D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536C8D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032B49" w:rsidRPr="00536C8D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1559"/>
      </w:tblGrid>
      <w:tr w:rsidR="00032B49" w:rsidRPr="00536C8D" w:rsidTr="00D15EE1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ԲԲՀ-ի բնակավայրը</w:t>
            </w:r>
          </w:p>
        </w:tc>
      </w:tr>
      <w:tr w:rsidR="00032B49" w:rsidRPr="00536C8D" w:rsidTr="00D15EE1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536C8D">
              <w:rPr>
                <w:rFonts w:ascii="GHEA Grapalat" w:hAnsi="GHEA Grapalat"/>
                <w:b/>
              </w:rPr>
              <w:t>4</w:t>
            </w:r>
            <w:r w:rsidRPr="00536C8D">
              <w:rPr>
                <w:rFonts w:ascii="GHEA Grapalat" w:hAnsi="GHEA Grapalat"/>
                <w:b/>
                <w:lang w:val="hy-AM"/>
              </w:rPr>
              <w:t>.</w:t>
            </w:r>
            <w:r w:rsidRPr="00536C8D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032B49" w:rsidRPr="00536C8D" w:rsidTr="00D15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Ներքին ցանցի 3կմ վերանորոգում 50մմ խողովակով</w:t>
            </w:r>
            <w:r w:rsidRPr="00536C8D">
              <w:rPr>
                <w:rFonts w:ascii="GHEA Grapalat" w:hAnsi="GHEA Grapalat"/>
                <w:i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3000.0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Գ.Այգեհովիտ</w:t>
            </w:r>
          </w:p>
        </w:tc>
      </w:tr>
      <w:tr w:rsidR="00032B49" w:rsidRPr="00536C8D" w:rsidTr="00D15EE1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i/>
              </w:rPr>
            </w:pPr>
            <w:r w:rsidRPr="00536C8D">
              <w:rPr>
                <w:rFonts w:ascii="GHEA Grapalat" w:hAnsi="GHEA Grapalat"/>
                <w:b/>
                <w:i/>
              </w:rPr>
              <w:t>3000.0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536C8D">
              <w:rPr>
                <w:rFonts w:ascii="GHEA Grapalat" w:hAnsi="GHEA Grapalat"/>
                <w:b/>
              </w:rPr>
              <w:t>2</w:t>
            </w:r>
            <w:r w:rsidRPr="00536C8D">
              <w:rPr>
                <w:rFonts w:ascii="GHEA Grapalat" w:hAnsi="GHEA Grapalat"/>
                <w:b/>
                <w:lang w:val="hy-AM"/>
              </w:rPr>
              <w:t>.</w:t>
            </w:r>
            <w:r w:rsidRPr="00536C8D">
              <w:rPr>
                <w:rFonts w:ascii="GHEA Grapalat" w:hAnsi="GHEA Grapalat"/>
                <w:b/>
              </w:rPr>
              <w:t>Տրանսպորտ</w:t>
            </w:r>
          </w:p>
        </w:tc>
      </w:tr>
      <w:tr w:rsidR="00032B49" w:rsidRPr="00536C8D" w:rsidTr="00D15E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536C8D">
              <w:rPr>
                <w:rFonts w:ascii="GHEA Grapalat" w:hAnsi="GHEA Grapalat"/>
                <w:i/>
              </w:rPr>
              <w:t>Գերեզմաններ տանող ճանապարհի խճապատում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6000.0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ընդհանուր համայնքային</w:t>
            </w:r>
          </w:p>
        </w:tc>
      </w:tr>
      <w:tr w:rsidR="00032B49" w:rsidRPr="00536C8D" w:rsidTr="00D15EE1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i/>
              </w:rPr>
            </w:pPr>
            <w:r w:rsidRPr="00536C8D">
              <w:rPr>
                <w:rFonts w:ascii="GHEA Grapalat" w:hAnsi="GHEA Grapalat"/>
                <w:b/>
                <w:i/>
              </w:rPr>
              <w:t>6000.0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9000.0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032B49" w:rsidRPr="00536C8D" w:rsidRDefault="00032B49" w:rsidP="00032B49">
      <w:pPr>
        <w:spacing w:line="20" w:lineRule="atLeast"/>
        <w:ind w:left="1418" w:hanging="1418"/>
        <w:rPr>
          <w:rFonts w:ascii="GHEA Grapalat" w:hAnsi="GHEA Grapalat"/>
          <w:b/>
        </w:rPr>
      </w:pP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ind w:firstLine="360"/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 w:cs="Sylfaen"/>
          <w:lang w:val="hy-AM"/>
        </w:rPr>
        <w:t>Ստ</w:t>
      </w:r>
      <w:r w:rsidRPr="00536C8D">
        <w:rPr>
          <w:rFonts w:ascii="GHEA Grapalat" w:hAnsi="GHEA Grapalat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536C8D">
        <w:rPr>
          <w:rFonts w:ascii="GHEA Grapalat" w:hAnsi="GHEA Grapalat" w:cs="Sylfaen"/>
          <w:lang w:val="hy-AM"/>
        </w:rPr>
        <w:t>:</w:t>
      </w:r>
    </w:p>
    <w:p w:rsidR="00032B49" w:rsidRPr="00536C8D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536C8D">
        <w:rPr>
          <w:rFonts w:ascii="GHEA Grapalat" w:hAnsi="GHEA Grapalat"/>
          <w:b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  <w:lang w:val="hy-AM"/>
        </w:rPr>
      </w:pPr>
    </w:p>
    <w:tbl>
      <w:tblPr>
        <w:tblW w:w="10491" w:type="dxa"/>
        <w:tblInd w:w="-28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8"/>
        <w:gridCol w:w="1511"/>
        <w:gridCol w:w="1347"/>
        <w:gridCol w:w="1134"/>
        <w:gridCol w:w="1396"/>
      </w:tblGrid>
      <w:tr w:rsidR="00032B49" w:rsidRPr="00536C8D" w:rsidTr="00F50972">
        <w:trPr>
          <w:cantSplit/>
          <w:trHeight w:val="7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Ամփոփ նկարագիր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Արդյունքային ցուցանիշներ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Տեղեկատվության աղբյուրներ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Ժամկետ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Ռիսկեր</w:t>
            </w:r>
          </w:p>
        </w:tc>
      </w:tr>
      <w:tr w:rsidR="00032B49" w:rsidRPr="00536C8D" w:rsidTr="00F50972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 xml:space="preserve">Ոլորտ 1. Ընդհանուր </w:t>
            </w: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Ոլորտային նպատակ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>Ընդհանուր բնույթի հանրային կառավարման վիճակի բարելավում և որակյալ ծառայությունների  մատուցում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Ոլորտի ազդեցության (վերջնական արդյունքի) ցուցանիշ</w:t>
            </w:r>
          </w:p>
          <w:p w:rsidR="00032B49" w:rsidRPr="00536C8D" w:rsidRDefault="00032B49" w:rsidP="00D15EE1">
            <w:pPr>
              <w:pStyle w:val="ListParagraph"/>
              <w:ind w:left="113"/>
              <w:rPr>
                <w:rFonts w:ascii="GHEA Grapalat" w:hAnsi="GHEA Grapalat"/>
                <w:i/>
                <w:lang w:val="hy-AM"/>
              </w:rPr>
            </w:pPr>
            <w:r w:rsidRPr="00536C8D">
              <w:rPr>
                <w:rFonts w:ascii="GHEA Grapalat" w:hAnsi="GHEA Grapalat"/>
                <w:i/>
                <w:lang w:val="hy-AM"/>
              </w:rPr>
              <w:t>Տեղական ինքնակառավարման մարմինների արդյունավետ, հասցեական, մասնակցային և ուղենշված գործունեություն, 6</w:t>
            </w:r>
            <w:r w:rsidRPr="00536C8D">
              <w:rPr>
                <w:rFonts w:ascii="GHEA Grapalat" w:hAnsi="GHEA Grapalat"/>
                <w:i/>
              </w:rPr>
              <w:t>0</w:t>
            </w:r>
            <w:r w:rsidRPr="00536C8D">
              <w:rPr>
                <w:rFonts w:ascii="GHEA Grapalat" w:hAnsi="GHEA Grapalat"/>
                <w:i/>
                <w:lang w:val="hy-AM"/>
              </w:rPr>
              <w:t>%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</w:rPr>
            </w:pP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  <w:lang w:val="hy-AM"/>
              </w:rPr>
            </w:pPr>
            <w:r w:rsidRPr="00536C8D">
              <w:rPr>
                <w:rFonts w:ascii="GHEA Grapalat" w:hAnsi="GHEA Grapalat"/>
                <w:i/>
                <w:lang w:val="hy-AM"/>
              </w:rPr>
              <w:t>Նոր համակարգի ձևավորմամբ ծառայությունների որակ</w:t>
            </w:r>
            <w:r w:rsidRPr="00536C8D">
              <w:rPr>
                <w:rFonts w:ascii="GHEA Grapalat" w:hAnsi="GHEA Grapalat"/>
                <w:i/>
              </w:rPr>
              <w:t>ի</w:t>
            </w:r>
            <w:r w:rsidRPr="00536C8D">
              <w:rPr>
                <w:rFonts w:ascii="GHEA Grapalat" w:hAnsi="GHEA Grapalat"/>
                <w:i/>
                <w:lang w:val="hy-AM"/>
              </w:rPr>
              <w:t xml:space="preserve"> ու հասանելիու</w:t>
            </w:r>
            <w:r w:rsidRPr="00536C8D">
              <w:rPr>
                <w:rFonts w:ascii="GHEA Grapalat" w:hAnsi="GHEA Grapalat"/>
                <w:i/>
                <w:lang w:val="hy-AM"/>
              </w:rPr>
              <w:softHyphen/>
              <w:t>թյ</w:t>
            </w:r>
            <w:r w:rsidRPr="00536C8D">
              <w:rPr>
                <w:rFonts w:ascii="GHEA Grapalat" w:hAnsi="GHEA Grapalat"/>
                <w:i/>
              </w:rPr>
              <w:t>ա</w:t>
            </w:r>
            <w:r w:rsidRPr="00536C8D">
              <w:rPr>
                <w:rFonts w:ascii="GHEA Grapalat" w:hAnsi="GHEA Grapalat"/>
                <w:i/>
                <w:lang w:val="hy-AM"/>
              </w:rPr>
              <w:t>ն բարելավում</w:t>
            </w:r>
            <w:r w:rsidRPr="00536C8D">
              <w:rPr>
                <w:rFonts w:ascii="GHEA Grapalat" w:hAnsi="GHEA Grapalat"/>
                <w:i/>
              </w:rPr>
              <w:t>25</w:t>
            </w:r>
            <w:r w:rsidRPr="00536C8D">
              <w:rPr>
                <w:rFonts w:ascii="GHEA Grapalat" w:hAnsi="GHEA Grapalat"/>
                <w:i/>
                <w:lang w:val="hy-AM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Ծրագրերի գնահատման համակարգեր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i/>
                <w:lang w:val="hy-AM"/>
              </w:rPr>
              <w:t>Համայնքի ղեկավար,աշխատակազմի ղեկավար,վարչական ղեկավարներ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i/>
                <w:lang w:val="hy-AM"/>
              </w:rPr>
              <w:t>Համայնքի ղեկավար,աշխատակազմ,վարչական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2018թ. հունվար-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 xml:space="preserve">2018թ.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 w:cs="Sylfaen"/>
                <w:lang w:val="hy-AM"/>
              </w:rPr>
              <w:t>Համապատասխանմարդկային, նյութական և ֆինանսականռեսուրսներիառկայությու</w:t>
            </w:r>
            <w:r w:rsidRPr="00536C8D">
              <w:rPr>
                <w:rFonts w:ascii="GHEA Grapalat" w:hAnsi="GHEA Grapalat" w:cs="Sylfaen"/>
              </w:rPr>
              <w:t>ն</w:t>
            </w:r>
          </w:p>
        </w:tc>
      </w:tr>
      <w:tr w:rsidR="00032B49" w:rsidRPr="00536C8D" w:rsidTr="00F50972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Ոլորտային նպատակ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i/>
                <w:lang w:val="hy-AM"/>
              </w:rPr>
              <w:t xml:space="preserve">Բարելավել քաղաքաշինության և կոմունալ տնտեսության բնագավառում համայնքի բնակչությանը մատուցվող հանրային ծառայությունների մատուցումը և </w:t>
            </w:r>
            <w:r w:rsidRPr="00536C8D">
              <w:rPr>
                <w:rFonts w:ascii="GHEA Grapalat" w:hAnsi="GHEA Grapalat"/>
                <w:i/>
                <w:lang w:val="hy-AM"/>
              </w:rPr>
              <w:lastRenderedPageBreak/>
              <w:t>որակը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  <w:r w:rsidRPr="00536C8D">
              <w:rPr>
                <w:rFonts w:ascii="GHEA Grapalat" w:hAnsi="GHEA Grapalat" w:cs="Sylfaen"/>
                <w:i/>
                <w:color w:val="000000"/>
                <w:lang w:val="hy-AM"/>
              </w:rPr>
              <w:t>Այգեհովիտ գյուղումխմելու ջրի ներքին ցանցի 3 կմ ջրագիծը վերանորոգված է</w:t>
            </w:r>
            <w:r w:rsidRPr="00536C8D">
              <w:rPr>
                <w:rFonts w:ascii="GHEA Grapalat" w:hAnsi="GHEA Grapalat"/>
                <w:i/>
                <w:color w:val="000000"/>
                <w:lang w:val="hy-AM"/>
              </w:rPr>
              <w:t xml:space="preserve"> 80%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i/>
                <w:lang w:val="hy-AM"/>
              </w:rPr>
              <w:t xml:space="preserve">Բնակիչների </w:t>
            </w:r>
            <w:r w:rsidRPr="00536C8D">
              <w:rPr>
                <w:rFonts w:ascii="GHEA Grapalat" w:hAnsi="GHEA Grapalat"/>
                <w:i/>
                <w:lang w:val="hy-AM"/>
              </w:rPr>
              <w:lastRenderedPageBreak/>
              <w:t>բավարարվածությունը համայնքում ջրի որակից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lastRenderedPageBreak/>
              <w:t>Ծրագրերի գնահատման համակարգեր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 xml:space="preserve">ֆինանսական ռեսուրսների անբավարարություն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lastRenderedPageBreak/>
              <w:t>Ծրագիր 1.Այգեհովիտ գյուղի խմելու ջրի ներքին ցանցի 3կմ ջրագծի վերանորոգում</w:t>
            </w: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Ծրագրի  նպատակ Ցանցը մաշված է, բարելավել գյուղի խմելու ջրի ջրամատակարարման ծառայության մատուցման մատչելիությունը և որակը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Ծրագրի ազդեցության (վերջնական արդյունքի) ցուցանիշ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i/>
              </w:rPr>
              <w:t>Ունենալ խմելու ջրի ներքին ցանցի վերանորոգված ջրագիծ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Ծրագրի գնահատման համակարգ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Համայնքի ղեկավար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 xml:space="preserve">ֆինանսական ռեսուրսների անբավարարություն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Միջանկյալ արդյունքներ 1.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 xml:space="preserve">Բարձրացել է խմելու ջրի մատակարարման մակարդակը, շուրջօրյա խմելու ջուր ունենալու հնարավորություն են ստացել ավելի մեծ թվով տնտեսություններ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Ելք</w:t>
            </w:r>
            <w:r w:rsidRPr="00536C8D">
              <w:rPr>
                <w:rFonts w:ascii="GHEA Grapalat" w:hAnsi="GHEA Grapalat"/>
                <w:b/>
                <w:lang w:val="hy-AM"/>
              </w:rPr>
              <w:t>այ</w:t>
            </w:r>
            <w:r w:rsidRPr="00536C8D">
              <w:rPr>
                <w:rFonts w:ascii="GHEA Grapalat" w:hAnsi="GHEA Grapalat"/>
                <w:b/>
              </w:rPr>
              <w:t>ի</w:t>
            </w:r>
            <w:r w:rsidRPr="00536C8D">
              <w:rPr>
                <w:rFonts w:ascii="GHEA Grapalat" w:hAnsi="GHEA Grapalat"/>
                <w:b/>
                <w:lang w:val="hy-AM"/>
              </w:rPr>
              <w:t>ն</w:t>
            </w:r>
            <w:r w:rsidRPr="00536C8D">
              <w:rPr>
                <w:rFonts w:ascii="GHEA Grapalat" w:hAnsi="GHEA Grapalat"/>
                <w:b/>
              </w:rPr>
              <w:t xml:space="preserve"> ցուցանիշներ (քանակ, որակ, ժամկետ) 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1.</w:t>
            </w:r>
            <w:r w:rsidRPr="00536C8D">
              <w:rPr>
                <w:rFonts w:ascii="GHEA Grapalat" w:hAnsi="GHEA Grapalat"/>
              </w:rPr>
              <w:t>Վերակառուցված ջրագծի երկարությունը3կմ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2.</w:t>
            </w:r>
            <w:r w:rsidRPr="00536C8D">
              <w:rPr>
                <w:rFonts w:ascii="GHEA Grapalat" w:hAnsi="GHEA Grapalat" w:cs="Sylfaen"/>
                <w:bCs/>
              </w:rPr>
              <w:t>Խմելու ջուր ստացած տնտեսությունների թիվը`120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3.  Բնակիչների բավարարվածությունը </w:t>
            </w:r>
            <w:r w:rsidRPr="00536C8D">
              <w:rPr>
                <w:rFonts w:ascii="GHEA Grapalat" w:hAnsi="GHEA Grapalat"/>
              </w:rPr>
              <w:t>ծառայության որակի վերաբերյալ</w:t>
            </w:r>
            <w:r w:rsidRPr="00536C8D">
              <w:rPr>
                <w:rFonts w:ascii="GHEA Grapalat" w:hAnsi="GHEA Grapalat"/>
                <w:lang w:val="ro-RO"/>
              </w:rPr>
              <w:t xml:space="preserve"> -</w:t>
            </w:r>
            <w:r w:rsidRPr="00536C8D">
              <w:rPr>
                <w:rFonts w:ascii="GHEA Grapalat" w:hAnsi="GHEA Grapalat"/>
              </w:rPr>
              <w:t>լավ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Տեղեկատվական աղբյուրներ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Համայնքի ղեկավարի տեղակալ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Իրականացումը՝</w:t>
            </w:r>
            <w:r w:rsidRPr="00536C8D">
              <w:rPr>
                <w:rFonts w:ascii="GHEA Grapalat" w:hAnsi="GHEA Grapalat"/>
                <w:lang w:val="hy-AM"/>
              </w:rPr>
              <w:t>կապալառու կազմակերպության միջոցով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 xml:space="preserve">ֆինանսական ռեսուրսների անբավարարություն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Միջոցառումներ (գործողություններ)</w:t>
            </w:r>
          </w:p>
          <w:p w:rsidR="00032B49" w:rsidRPr="00536C8D" w:rsidRDefault="00032B49" w:rsidP="00D15EE1">
            <w:pPr>
              <w:rPr>
                <w:rFonts w:ascii="GHEA Grapalat" w:hAnsi="GHEA Grapalat" w:cs="Sylfaen"/>
                <w:bCs/>
              </w:rPr>
            </w:pP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  <w:lang w:val="ro-RO"/>
              </w:rPr>
            </w:pPr>
            <w:r w:rsidRPr="00536C8D">
              <w:rPr>
                <w:rFonts w:ascii="GHEA Grapalat" w:hAnsi="GHEA Grapalat"/>
              </w:rPr>
              <w:t>1.</w:t>
            </w:r>
            <w:r w:rsidRPr="00536C8D">
              <w:rPr>
                <w:rFonts w:ascii="GHEA Grapalat" w:hAnsi="GHEA Grapalat"/>
                <w:lang w:val="ro-RO"/>
              </w:rPr>
              <w:t xml:space="preserve">Բարելավման և </w:t>
            </w:r>
            <w:r w:rsidRPr="00536C8D">
              <w:rPr>
                <w:rFonts w:ascii="GHEA Grapalat" w:hAnsi="GHEA Grapalat"/>
              </w:rPr>
              <w:t>վերակառուցման</w:t>
            </w:r>
            <w:r w:rsidRPr="00536C8D">
              <w:rPr>
                <w:rFonts w:ascii="GHEA Grapalat" w:hAnsi="GHEA Grapalat"/>
                <w:lang w:val="ro-RO"/>
              </w:rPr>
              <w:t xml:space="preserve">կառուցման </w:t>
            </w:r>
            <w:r w:rsidRPr="00536C8D">
              <w:rPr>
                <w:rFonts w:ascii="GHEA Grapalat" w:hAnsi="GHEA Grapalat"/>
                <w:lang w:val="hy-AM"/>
              </w:rPr>
              <w:t>աշխատանքների իրականացում և վերահսկում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Մուտքային ցուցանիշներ (ներդրված ռեսուրսներ)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1.Համայնքի բյուջեից ներդրում՝ 3000.0 հազ. դրամ</w:t>
            </w:r>
            <w:r w:rsidRPr="00536C8D">
              <w:rPr>
                <w:rFonts w:ascii="GHEA Grapalat" w:hAnsi="GHEA Grapalat"/>
                <w:lang w:val="af-ZA"/>
              </w:rPr>
              <w:br/>
            </w:r>
            <w:r w:rsidRPr="00536C8D">
              <w:rPr>
                <w:rFonts w:ascii="GHEA Grapalat" w:hAnsi="GHEA Grapalat" w:cs="Arial"/>
                <w:b/>
                <w:bCs/>
                <w:lang w:val="hy-AM"/>
              </w:rPr>
              <w:t>ֆինանսավորմանաղբյուրը</w:t>
            </w:r>
            <w:r w:rsidRPr="00536C8D">
              <w:rPr>
                <w:rFonts w:ascii="GHEA Grapalat" w:hAnsi="GHEA Grapalat" w:cs="Arial"/>
                <w:bCs/>
                <w:lang w:val="hy-AM"/>
              </w:rPr>
              <w:t>՝համայնքիբյուջեիմիջոցներ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Տեղեկատվական աղբյուրներ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Համայնքի </w:t>
            </w:r>
            <w:r w:rsidRPr="00536C8D">
              <w:rPr>
                <w:rFonts w:ascii="GHEA Grapalat" w:hAnsi="GHEA Grapalat"/>
              </w:rPr>
              <w:t>ղեկավար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ֆինանսական ռեսուրսների անբավար</w:t>
            </w:r>
            <w:r w:rsidRPr="00536C8D">
              <w:rPr>
                <w:rFonts w:ascii="GHEA Grapalat" w:eastAsia="Calibri" w:hAnsi="GHEA Grapalat"/>
                <w:lang w:val="hy-AM"/>
              </w:rPr>
              <w:lastRenderedPageBreak/>
              <w:t xml:space="preserve">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lastRenderedPageBreak/>
              <w:t>Ոլորտ 6. Տրանսպորտ</w:t>
            </w: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Ոլորտային նպատակ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 w:cs="Arial"/>
                <w:bCs/>
                <w:i/>
                <w:lang w:val="ro-RO"/>
              </w:rPr>
              <w:t xml:space="preserve">Բարձրացնել </w:t>
            </w:r>
            <w:r w:rsidRPr="00536C8D">
              <w:rPr>
                <w:rFonts w:ascii="GHEA Grapalat" w:hAnsi="GHEA Grapalat" w:cs="Arial"/>
                <w:bCs/>
                <w:i/>
              </w:rPr>
              <w:t>դեպի գերեզմաններ տանող</w:t>
            </w:r>
            <w:r w:rsidRPr="00536C8D">
              <w:rPr>
                <w:rFonts w:ascii="GHEA Grapalat" w:hAnsi="GHEA Grapalat" w:cs="Arial"/>
                <w:bCs/>
                <w:i/>
                <w:lang w:val="ro-RO"/>
              </w:rPr>
              <w:t xml:space="preserve"> ճանապարհներիսպասարկման, շահագործման և պահպանման ծառայությունների որակը 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Ոլորտի ազդեցության (վերջնական արդյունքի) ցուցանիշ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i/>
                <w:color w:val="000000"/>
              </w:rPr>
              <w:t>Ապահովվել է բնակավայրերի և գերեզմանների միջև ճանապարհների որակը</w:t>
            </w:r>
            <w:r w:rsidRPr="00536C8D">
              <w:rPr>
                <w:rFonts w:ascii="GHEA Grapalat" w:hAnsi="GHEA Grapalat"/>
                <w:color w:val="000000"/>
              </w:rPr>
              <w:t>,</w:t>
            </w:r>
            <w:r w:rsidRPr="00536C8D">
              <w:rPr>
                <w:rFonts w:ascii="GHEA Grapalat" w:hAnsi="GHEA Grapalat"/>
                <w:i/>
                <w:color w:val="000000"/>
              </w:rPr>
              <w:t>60</w:t>
            </w:r>
            <w:r w:rsidRPr="00536C8D">
              <w:rPr>
                <w:rFonts w:ascii="GHEA Grapalat" w:hAnsi="GHEA Grapalat"/>
              </w:rPr>
              <w:t>%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 w:cs="Arial"/>
                <w:bCs/>
                <w:i/>
                <w:lang w:val="ro-RO"/>
              </w:rPr>
              <w:t xml:space="preserve">Համայնքային ենթակայության ճանապարհների սպասարկման, շահագործման և պահպանման ծառայությունների որակից բնակչության բավարարվածության աստիճանը </w:t>
            </w:r>
            <w:r w:rsidRPr="00536C8D">
              <w:rPr>
                <w:rFonts w:ascii="GHEA Grapalat" w:hAnsi="GHEA Grapalat"/>
                <w:i/>
                <w:lang w:val="hy-AM"/>
              </w:rPr>
              <w:t>(հարցումների հիման վրա)</w:t>
            </w:r>
            <w:r w:rsidRPr="00536C8D">
              <w:rPr>
                <w:rFonts w:ascii="GHEA Grapalat" w:hAnsi="GHEA Grapalat"/>
                <w:i/>
              </w:rPr>
              <w:t>,55</w:t>
            </w:r>
            <w:r w:rsidRPr="00536C8D">
              <w:rPr>
                <w:rFonts w:ascii="GHEA Grapalat" w:hAnsi="GHEA Grapalat"/>
                <w:i/>
                <w:lang w:val="ro-RO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Ծրագրերի գնահատման համակարգեր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Համայնքի </w:t>
            </w:r>
            <w:r w:rsidRPr="00536C8D">
              <w:rPr>
                <w:rFonts w:ascii="GHEA Grapalat" w:hAnsi="GHEA Grapalat"/>
              </w:rPr>
              <w:t>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 xml:space="preserve">ֆինանսական ռեսուրսների անբավարարություն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Ծրագիր 2.Գերեզմաններ տանող ճանապարհների խճապատում</w:t>
            </w: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Ծրագրի նպատակ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 w:cs="Arial"/>
                <w:bCs/>
                <w:i/>
                <w:lang w:val="ro-RO"/>
              </w:rPr>
              <w:t xml:space="preserve">Բարձրացնել </w:t>
            </w:r>
            <w:r w:rsidRPr="00536C8D">
              <w:rPr>
                <w:rFonts w:ascii="GHEA Grapalat" w:hAnsi="GHEA Grapalat" w:cs="Arial"/>
                <w:bCs/>
                <w:i/>
              </w:rPr>
              <w:t>համայնքից գերեզմաններ տանող ճանապարհների որակը տրանսպորտային միջոցների և հետիոտների համար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Ծրագրի ազդեցության (վերջնական արդյունքի) ցուցանիշ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i/>
                <w:color w:val="000000"/>
              </w:rPr>
              <w:t>Գերեզմաններ տանող ճանապարհը դարձել է անցանելի ու հարմարավետ հետիոտների և տրանսպորտային միջոցների համար80</w:t>
            </w:r>
            <w:r w:rsidRPr="00536C8D">
              <w:rPr>
                <w:rFonts w:ascii="GHEA Grapalat" w:hAnsi="GHEA Grapalat"/>
              </w:rPr>
              <w:t>%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 w:cs="Arial"/>
                <w:bCs/>
                <w:i/>
                <w:lang w:val="ro-RO"/>
              </w:rPr>
              <w:t xml:space="preserve">Համայնքային ճանապարհների սպասարկման, շահագործման և պահպանման ծառայությունների </w:t>
            </w:r>
            <w:r w:rsidRPr="00536C8D">
              <w:rPr>
                <w:rFonts w:ascii="GHEA Grapalat" w:hAnsi="GHEA Grapalat" w:cs="Arial"/>
                <w:bCs/>
                <w:i/>
                <w:lang w:val="ro-RO"/>
              </w:rPr>
              <w:lastRenderedPageBreak/>
              <w:t xml:space="preserve">որակից բնակչության բավարարվածության աստիճանը </w:t>
            </w:r>
            <w:r w:rsidRPr="00536C8D">
              <w:rPr>
                <w:rFonts w:ascii="GHEA Grapalat" w:hAnsi="GHEA Grapalat"/>
                <w:i/>
                <w:lang w:val="hy-AM"/>
              </w:rPr>
              <w:t>(հարցումների հիման վրա)</w:t>
            </w:r>
            <w:r w:rsidRPr="00536C8D">
              <w:rPr>
                <w:rFonts w:ascii="GHEA Grapalat" w:hAnsi="GHEA Grapalat"/>
                <w:i/>
              </w:rPr>
              <w:t>,45</w:t>
            </w:r>
            <w:r w:rsidRPr="00536C8D">
              <w:rPr>
                <w:rFonts w:ascii="GHEA Grapalat" w:hAnsi="GHEA Grapalat"/>
                <w:i/>
                <w:lang w:val="ro-RO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lastRenderedPageBreak/>
              <w:t>Ծրագրի գնահատման համակարգ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Համայնքի </w:t>
            </w:r>
            <w:r w:rsidRPr="00536C8D">
              <w:rPr>
                <w:rFonts w:ascii="GHEA Grapalat" w:hAnsi="GHEA Grapalat"/>
              </w:rPr>
              <w:t>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 xml:space="preserve">ֆինանսական ռեսուրսների անբավարարություն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lastRenderedPageBreak/>
              <w:t>Միջանկյալ արդյունքներ 1.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Բարելավվել է  փողոցների խճապատված ծածկույթի վիճակը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Ելք</w:t>
            </w:r>
            <w:r w:rsidRPr="00536C8D">
              <w:rPr>
                <w:rFonts w:ascii="GHEA Grapalat" w:hAnsi="GHEA Grapalat"/>
                <w:b/>
                <w:lang w:val="hy-AM"/>
              </w:rPr>
              <w:t>այ</w:t>
            </w:r>
            <w:r w:rsidRPr="00536C8D">
              <w:rPr>
                <w:rFonts w:ascii="GHEA Grapalat" w:hAnsi="GHEA Grapalat"/>
                <w:b/>
              </w:rPr>
              <w:t>ի</w:t>
            </w:r>
            <w:r w:rsidRPr="00536C8D">
              <w:rPr>
                <w:rFonts w:ascii="GHEA Grapalat" w:hAnsi="GHEA Grapalat"/>
                <w:b/>
                <w:lang w:val="hy-AM"/>
              </w:rPr>
              <w:t>ն</w:t>
            </w:r>
            <w:r w:rsidRPr="00536C8D">
              <w:rPr>
                <w:rFonts w:ascii="GHEA Grapalat" w:hAnsi="GHEA Grapalat"/>
                <w:b/>
              </w:rPr>
              <w:t xml:space="preserve"> ցուցանիշներ (քանակ, որակ, ժամկետ)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 w:cs="Sylfaen"/>
              </w:rPr>
              <w:t>1.Հարթեցված , խճապատված և բարեկարգված ճանապարհների երկարությունը-2 կմ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2.Համայնքի բնակչության բավարարվածությունը աշխատանքներից,45</w:t>
            </w:r>
            <w:r w:rsidRPr="00536C8D">
              <w:rPr>
                <w:rFonts w:ascii="GHEA Grapalat" w:hAnsi="GHEA Grapalat"/>
                <w:lang w:val="hy-AM"/>
              </w:rPr>
              <w:t>%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3.</w:t>
            </w:r>
            <w:r w:rsidRPr="00536C8D">
              <w:rPr>
                <w:rFonts w:ascii="GHEA Grapalat" w:hAnsi="GHEA Grapalat"/>
                <w:lang w:val="hy-AM"/>
              </w:rPr>
              <w:t xml:space="preserve"> Ծրագրի իրականացման ժամկետը</w:t>
            </w:r>
            <w:r w:rsidRPr="00536C8D">
              <w:rPr>
                <w:rFonts w:ascii="GHEA Grapalat" w:hAnsi="GHEA Grapalat"/>
              </w:rPr>
              <w:t xml:space="preserve"> – 2տարի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Տեղեկատվական աղբյուրներ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Համայնքի </w:t>
            </w:r>
            <w:r w:rsidRPr="00536C8D">
              <w:rPr>
                <w:rFonts w:ascii="GHEA Grapalat" w:hAnsi="GHEA Grapalat"/>
              </w:rPr>
              <w:t>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 xml:space="preserve">ֆինանսական ռեսուրսների անբավարարություն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 xml:space="preserve">Միջոցառումներ (գործողություններ) </w:t>
            </w:r>
          </w:p>
          <w:p w:rsidR="00032B49" w:rsidRPr="00536C8D" w:rsidRDefault="00032B49" w:rsidP="00D15EE1">
            <w:pPr>
              <w:rPr>
                <w:rFonts w:ascii="GHEA Grapalat" w:hAnsi="GHEA Grapalat" w:cs="Sylfaen"/>
                <w:bCs/>
              </w:rPr>
            </w:pP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 xml:space="preserve">1.Կատարվող աշխատանքների որակի նկատմամբ վերահսկողության 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</w:t>
            </w:r>
            <w:r w:rsidRPr="00536C8D">
              <w:rPr>
                <w:rFonts w:ascii="GHEA Grapalat" w:hAnsi="GHEA Grapalat"/>
                <w:lang w:val="ro-RO"/>
              </w:rPr>
              <w:t>.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</w:rPr>
              <w:t>Կատարված աշխատանքների արդյունքի վերաբերյալ քննարկում և հաստատում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lang w:val="ro-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ro-RO"/>
              </w:rPr>
            </w:pPr>
            <w:r w:rsidRPr="00536C8D">
              <w:rPr>
                <w:rFonts w:ascii="GHEA Grapalat" w:hAnsi="GHEA Grapalat"/>
              </w:rPr>
              <w:t>Մուտք</w:t>
            </w:r>
            <w:r w:rsidRPr="00536C8D">
              <w:rPr>
                <w:rFonts w:ascii="GHEA Grapalat" w:hAnsi="GHEA Grapalat"/>
                <w:lang w:val="hy-AM"/>
              </w:rPr>
              <w:t>ա</w:t>
            </w:r>
            <w:r w:rsidRPr="00536C8D">
              <w:rPr>
                <w:rFonts w:ascii="GHEA Grapalat" w:hAnsi="GHEA Grapalat"/>
              </w:rPr>
              <w:t>յինցուցանիշներ</w:t>
            </w:r>
            <w:r w:rsidRPr="00536C8D">
              <w:rPr>
                <w:rFonts w:ascii="GHEA Grapalat" w:hAnsi="GHEA Grapalat"/>
                <w:lang w:val="ro-RO"/>
              </w:rPr>
              <w:t xml:space="preserve"> (</w:t>
            </w:r>
            <w:r w:rsidRPr="00536C8D">
              <w:rPr>
                <w:rFonts w:ascii="GHEA Grapalat" w:hAnsi="GHEA Grapalat"/>
              </w:rPr>
              <w:t>ներդրվածռեսուրսներ</w:t>
            </w:r>
            <w:r w:rsidRPr="00536C8D">
              <w:rPr>
                <w:rFonts w:ascii="GHEA Grapalat" w:hAnsi="GHEA Grapalat"/>
                <w:lang w:val="ro-RO"/>
              </w:rPr>
              <w:t>)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ro-RO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1.Համայնքի բյուջեից ներդրում՝ </w:t>
            </w:r>
            <w:r w:rsidRPr="00536C8D">
              <w:rPr>
                <w:rFonts w:ascii="GHEA Grapalat" w:hAnsi="GHEA Grapalat"/>
                <w:lang w:val="ro-RO"/>
              </w:rPr>
              <w:t>6</w:t>
            </w:r>
            <w:r w:rsidRPr="00536C8D">
              <w:rPr>
                <w:rFonts w:ascii="GHEA Grapalat" w:hAnsi="GHEA Grapalat"/>
                <w:lang w:val="hy-AM"/>
              </w:rPr>
              <w:t>000.0 հազ. Դրամ</w:t>
            </w:r>
            <w:r w:rsidRPr="00536C8D">
              <w:rPr>
                <w:rFonts w:ascii="GHEA Grapalat" w:hAnsi="GHEA Grapalat"/>
                <w:lang w:val="af-ZA"/>
              </w:rPr>
              <w:t xml:space="preserve"> </w:t>
            </w:r>
            <w:r w:rsidRPr="00536C8D">
              <w:rPr>
                <w:rFonts w:ascii="GHEA Grapalat" w:hAnsi="GHEA Grapalat"/>
                <w:lang w:val="af-ZA"/>
              </w:rPr>
              <w:br/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ro-RO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ro-RO"/>
              </w:rPr>
            </w:pPr>
            <w:r w:rsidRPr="00536C8D">
              <w:rPr>
                <w:rFonts w:ascii="GHEA Grapalat" w:hAnsi="GHEA Grapalat"/>
              </w:rPr>
              <w:t>Տեղեկատվականաղբյուրներ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ro-RO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Համայնքի ղեկավարի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 xml:space="preserve">ֆինանսական ռեսուրսների անբավարարություն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 4.Քաղաքաշինություն և կոմունալ տնտեսություն</w:t>
            </w:r>
          </w:p>
        </w:tc>
      </w:tr>
      <w:tr w:rsidR="00032B49" w:rsidRPr="00536C8D" w:rsidTr="00F5097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Ոլորտային նպատակ</w:t>
            </w:r>
            <w:r w:rsidRPr="00536C8D">
              <w:rPr>
                <w:rFonts w:ascii="GHEA Grapalat" w:hAnsi="GHEA Grapalat"/>
                <w:i/>
                <w:lang w:val="hy-AM"/>
              </w:rPr>
              <w:t xml:space="preserve"> Բարելավել քաղաքաշինության և կոմունալ տնտեսության </w:t>
            </w:r>
            <w:r w:rsidRPr="00536C8D">
              <w:rPr>
                <w:rFonts w:ascii="GHEA Grapalat" w:hAnsi="GHEA Grapalat"/>
                <w:i/>
                <w:lang w:val="hy-AM"/>
              </w:rPr>
              <w:lastRenderedPageBreak/>
              <w:t>բնագավառում համայնքի բնակչությանը մատուցվող հանրային ծառայությունների մատուցումը և որակը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lastRenderedPageBreak/>
              <w:t>Ոլորտի ազդեցության (վերջնական արդյունքի) ցուցանիշ.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 xml:space="preserve">Ունենալ սանիտարական նորմերին </w:t>
            </w:r>
            <w:r w:rsidRPr="00536C8D">
              <w:rPr>
                <w:rFonts w:ascii="GHEA Grapalat" w:hAnsi="GHEA Grapalat"/>
                <w:i/>
              </w:rPr>
              <w:lastRenderedPageBreak/>
              <w:t>համապատասխանող անվտանգ ջրամբար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lastRenderedPageBreak/>
              <w:t>Ծրագրերի գնահատման համակարգեր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t>Համապատասխան մարդկային, նյութական և</w:t>
            </w:r>
          </w:p>
          <w:p w:rsidR="00032B49" w:rsidRPr="00536C8D" w:rsidRDefault="00032B49" w:rsidP="00D15EE1">
            <w:pPr>
              <w:rPr>
                <w:rFonts w:ascii="GHEA Grapalat" w:eastAsia="Calibri" w:hAnsi="GHEA Grapalat"/>
                <w:lang w:val="hy-AM"/>
              </w:rPr>
            </w:pPr>
            <w:r w:rsidRPr="00536C8D">
              <w:rPr>
                <w:rFonts w:ascii="GHEA Grapalat" w:eastAsia="Calibri" w:hAnsi="GHEA Grapalat"/>
                <w:lang w:val="hy-AM"/>
              </w:rPr>
              <w:lastRenderedPageBreak/>
              <w:t xml:space="preserve">ֆինանսական ռեսուրսների անբավարարություն 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F50972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lastRenderedPageBreak/>
              <w:t>Ծրագիր 3.Խաղողի այգիների ներքին ցանցի վերակառուցում</w:t>
            </w:r>
          </w:p>
        </w:tc>
      </w:tr>
      <w:tr w:rsidR="00032B49" w:rsidRPr="00536C8D" w:rsidTr="00F50972">
        <w:trPr>
          <w:gridAfter w:val="1"/>
          <w:wAfter w:w="1396" w:type="dxa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Ծրագրի  նպատակ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Ցանցը մաշված է, բարելավել գյուղի խմելու ջրի ջրամատակարարման ծառայության մատուցման մատչելիությունը և որակը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Ծրագրի ազդեցության (վերջնական արդյունքի) ցուցանիշ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i/>
              </w:rPr>
              <w:t xml:space="preserve">Ունենալ սանիտարական նորմերին համապատասխանող անվտանգ ջրամբար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Ծրագրի գնահատման համակարգ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Համայնքի ղեկավար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</w:tr>
      <w:tr w:rsidR="00032B49" w:rsidRPr="00536C8D" w:rsidTr="00F50972">
        <w:trPr>
          <w:gridAfter w:val="1"/>
          <w:wAfter w:w="1396" w:type="dxa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Միջանկյալ արդյունքներ 1.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 xml:space="preserve">Համայնքի ջրամբարը ցանկապատված էև ապահով անվտանգության տեսանկյունից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Ելք</w:t>
            </w:r>
            <w:r w:rsidRPr="00536C8D">
              <w:rPr>
                <w:rFonts w:ascii="GHEA Grapalat" w:hAnsi="GHEA Grapalat"/>
                <w:b/>
                <w:lang w:val="hy-AM"/>
              </w:rPr>
              <w:t>այ</w:t>
            </w:r>
            <w:r w:rsidRPr="00536C8D">
              <w:rPr>
                <w:rFonts w:ascii="GHEA Grapalat" w:hAnsi="GHEA Grapalat"/>
                <w:b/>
              </w:rPr>
              <w:t>ի</w:t>
            </w:r>
            <w:r w:rsidRPr="00536C8D">
              <w:rPr>
                <w:rFonts w:ascii="GHEA Grapalat" w:hAnsi="GHEA Grapalat"/>
                <w:b/>
                <w:lang w:val="hy-AM"/>
              </w:rPr>
              <w:t>ն</w:t>
            </w:r>
            <w:r w:rsidRPr="00536C8D">
              <w:rPr>
                <w:rFonts w:ascii="GHEA Grapalat" w:hAnsi="GHEA Grapalat"/>
                <w:b/>
              </w:rPr>
              <w:t xml:space="preserve"> ցուցանիշներ (քանակ, որակ, ժամկետ) 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1.</w:t>
            </w:r>
            <w:r w:rsidRPr="00536C8D">
              <w:rPr>
                <w:rFonts w:ascii="GHEA Grapalat" w:hAnsi="GHEA Grapalat"/>
              </w:rPr>
              <w:t>Բնակիչների կարծիքը ցանկապատված ջրամբարի նպատակահարմարության վերաբերյալ- լավ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2.</w:t>
            </w:r>
            <w:r w:rsidRPr="00536C8D">
              <w:rPr>
                <w:rFonts w:ascii="GHEA Grapalat" w:hAnsi="GHEA Grapalat" w:cs="Sylfaen"/>
                <w:bCs/>
              </w:rPr>
              <w:t>Խմելու ջուրը անվտանգ է և մաքուր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3.  Բնակիչների բավարարվածությունը </w:t>
            </w:r>
            <w:r w:rsidRPr="00536C8D">
              <w:rPr>
                <w:rFonts w:ascii="GHEA Grapalat" w:hAnsi="GHEA Grapalat"/>
              </w:rPr>
              <w:t>ծառայության որակի վերաբերյալ</w:t>
            </w:r>
            <w:r w:rsidRPr="00536C8D">
              <w:rPr>
                <w:rFonts w:ascii="GHEA Grapalat" w:hAnsi="GHEA Grapalat"/>
                <w:lang w:val="ro-RO"/>
              </w:rPr>
              <w:t xml:space="preserve"> -</w:t>
            </w:r>
            <w:r w:rsidRPr="00536C8D">
              <w:rPr>
                <w:rFonts w:ascii="GHEA Grapalat" w:hAnsi="GHEA Grapalat"/>
              </w:rPr>
              <w:t>լավ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Տեղեկատվական աղբյուրներ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Համայնքի 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դեկտեմբեր</w:t>
            </w:r>
          </w:p>
        </w:tc>
      </w:tr>
      <w:tr w:rsidR="00032B49" w:rsidRPr="00536C8D" w:rsidTr="00F50972">
        <w:trPr>
          <w:gridAfter w:val="1"/>
          <w:wAfter w:w="1396" w:type="dxa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Միջոցառումներ (գործողություններ)</w:t>
            </w:r>
          </w:p>
          <w:p w:rsidR="00032B49" w:rsidRPr="00536C8D" w:rsidRDefault="00032B49" w:rsidP="00D15EE1">
            <w:pPr>
              <w:rPr>
                <w:rFonts w:ascii="GHEA Grapalat" w:hAnsi="GHEA Grapalat" w:cs="Sylfaen"/>
                <w:bCs/>
              </w:rPr>
            </w:pP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  <w:lang w:val="ro-RO"/>
              </w:rPr>
            </w:pPr>
            <w:r w:rsidRPr="00536C8D">
              <w:rPr>
                <w:rFonts w:ascii="GHEA Grapalat" w:hAnsi="GHEA Grapalat"/>
              </w:rPr>
              <w:t>1.</w:t>
            </w:r>
            <w:r w:rsidRPr="00536C8D">
              <w:rPr>
                <w:rFonts w:ascii="GHEA Grapalat" w:hAnsi="GHEA Grapalat"/>
                <w:lang w:val="ro-RO"/>
              </w:rPr>
              <w:t xml:space="preserve">Բարելավման և </w:t>
            </w:r>
            <w:r w:rsidRPr="00536C8D">
              <w:rPr>
                <w:rFonts w:ascii="GHEA Grapalat" w:hAnsi="GHEA Grapalat"/>
              </w:rPr>
              <w:lastRenderedPageBreak/>
              <w:t>վերակառուցման</w:t>
            </w:r>
            <w:r w:rsidRPr="00536C8D">
              <w:rPr>
                <w:rFonts w:ascii="GHEA Grapalat" w:hAnsi="GHEA Grapalat"/>
                <w:lang w:val="ro-RO"/>
              </w:rPr>
              <w:t xml:space="preserve">կառուցման </w:t>
            </w:r>
            <w:r w:rsidRPr="00536C8D">
              <w:rPr>
                <w:rFonts w:ascii="GHEA Grapalat" w:hAnsi="GHEA Grapalat"/>
                <w:lang w:val="hy-AM"/>
              </w:rPr>
              <w:t>աշխատանքների իրականացում և վերահսկում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lastRenderedPageBreak/>
              <w:t>Մուտքային ցուցանիշներ (ներդրված ռեսուրսներ)</w:t>
            </w:r>
          </w:p>
          <w:p w:rsidR="00032B49" w:rsidRPr="00536C8D" w:rsidRDefault="00032B49" w:rsidP="00D15EE1">
            <w:pPr>
              <w:pStyle w:val="ListParagraph"/>
              <w:ind w:left="0"/>
              <w:contextualSpacing w:val="0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1.Համայնքի բյուջեից </w:t>
            </w:r>
            <w:r w:rsidRPr="00536C8D">
              <w:rPr>
                <w:rFonts w:ascii="GHEA Grapalat" w:hAnsi="GHEA Grapalat"/>
                <w:lang w:val="hy-AM"/>
              </w:rPr>
              <w:lastRenderedPageBreak/>
              <w:t xml:space="preserve">ներդրում՝ 6000.0 հազ. դրամ </w:t>
            </w:r>
            <w:r w:rsidRPr="00536C8D">
              <w:rPr>
                <w:rFonts w:ascii="GHEA Grapalat" w:hAnsi="GHEA Grapalat"/>
                <w:lang w:val="af-ZA"/>
              </w:rPr>
              <w:br/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lastRenderedPageBreak/>
              <w:t>Տեղեկատվական աղբյուրներ</w:t>
            </w:r>
          </w:p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ՄԳ կիսամյակ</w:t>
            </w:r>
            <w:r w:rsidRPr="00536C8D">
              <w:rPr>
                <w:rFonts w:ascii="GHEA Grapalat" w:hAnsi="GHEA Grapalat"/>
                <w:lang w:val="hy-AM"/>
              </w:rPr>
              <w:lastRenderedPageBreak/>
              <w:t>ային, տարեկան հաշվետվություններ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lastRenderedPageBreak/>
              <w:t xml:space="preserve">Համայնքի </w:t>
            </w:r>
            <w:r w:rsidRPr="00536C8D">
              <w:rPr>
                <w:rFonts w:ascii="GHEA Grapalat" w:hAnsi="GHEA Grapalat"/>
              </w:rPr>
              <w:t>ղեկավար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t>2018թ. հունվար – 2018թ. դեկտեմ</w:t>
            </w:r>
            <w:r w:rsidRPr="00536C8D">
              <w:rPr>
                <w:rFonts w:ascii="GHEA Grapalat" w:eastAsia="Calibri" w:hAnsi="GHEA Grapalat"/>
                <w:color w:val="FF0000"/>
                <w:lang w:val="hy-AM"/>
              </w:rPr>
              <w:lastRenderedPageBreak/>
              <w:t>բեր</w:t>
            </w:r>
          </w:p>
        </w:tc>
      </w:tr>
    </w:tbl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pStyle w:val="Heading1"/>
        <w:keepLines/>
        <w:numPr>
          <w:ilvl w:val="0"/>
          <w:numId w:val="11"/>
        </w:numPr>
        <w:spacing w:before="0" w:line="20" w:lineRule="atLeast"/>
        <w:ind w:left="360" w:right="0"/>
        <w:jc w:val="left"/>
        <w:rPr>
          <w:rFonts w:ascii="GHEA Grapalat" w:hAnsi="GHEA Grapalat" w:cs="Arial"/>
          <w:b w:val="0"/>
          <w:sz w:val="24"/>
          <w:szCs w:val="24"/>
        </w:rPr>
      </w:pPr>
      <w:r w:rsidRPr="00536C8D">
        <w:rPr>
          <w:rFonts w:ascii="GHEA Grapalat" w:hAnsi="GHEA Grapalat" w:cs="Arial"/>
          <w:b w:val="0"/>
          <w:sz w:val="24"/>
          <w:szCs w:val="24"/>
          <w:lang w:val="hy-AM"/>
        </w:rPr>
        <w:t>Համայնքային գույքի կառավարման 2018 թ. Ծրագիրը</w:t>
      </w: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536C8D">
        <w:rPr>
          <w:rFonts w:ascii="GHEA Grapalat" w:hAnsi="GHEA Grapalat"/>
          <w:b/>
          <w:lang w:val="hy-AM"/>
        </w:rPr>
        <w:t>Աղյուսակ 6. Համայնքի սեփականություն համարվող գույքի կառավարման  2018թ. ծրագիրը</w:t>
      </w: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  <w:lang w:val="hy-AM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2340"/>
        <w:gridCol w:w="1620"/>
        <w:gridCol w:w="1059"/>
        <w:gridCol w:w="1281"/>
        <w:gridCol w:w="1350"/>
        <w:gridCol w:w="1080"/>
      </w:tblGrid>
      <w:tr w:rsidR="00032B49" w:rsidRPr="00536C8D" w:rsidTr="00D15EE1">
        <w:trPr>
          <w:cantSplit/>
          <w:trHeight w:val="2555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Գույքի անվանումը</w:t>
            </w:r>
          </w:p>
        </w:tc>
        <w:tc>
          <w:tcPr>
            <w:tcW w:w="1620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</w:rPr>
              <w:t>Հասցեն</w:t>
            </w:r>
            <w:r w:rsidRPr="00536C8D">
              <w:rPr>
                <w:rFonts w:ascii="GHEA Grapalat" w:hAnsi="GHEA Grapalat"/>
                <w:b/>
                <w:lang w:val="hy-AM"/>
              </w:rPr>
              <w:t xml:space="preserve"> կամ ծածկագիրը</w:t>
            </w:r>
          </w:p>
        </w:tc>
        <w:tc>
          <w:tcPr>
            <w:tcW w:w="1059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 xml:space="preserve">Զբաղեցրած տարածքը/ </w:t>
            </w:r>
            <w:r w:rsidRPr="00536C8D">
              <w:rPr>
                <w:rFonts w:ascii="GHEA Grapalat" w:hAnsi="GHEA Grapalat"/>
                <w:b/>
                <w:lang w:val="hy-AM"/>
              </w:rPr>
              <w:t>մ</w:t>
            </w:r>
            <w:r w:rsidRPr="00536C8D">
              <w:rPr>
                <w:rFonts w:ascii="GHEA Grapalat" w:hAnsi="GHEA Grapalat"/>
                <w:b/>
                <w:lang w:val="af-ZA"/>
              </w:rPr>
              <w:t>ակերեսը(մ</w:t>
            </w:r>
            <w:r w:rsidRPr="00536C8D">
              <w:rPr>
                <w:rFonts w:ascii="GHEA Grapalat" w:hAnsi="GHEA Grapalat"/>
                <w:b/>
                <w:vertAlign w:val="superscript"/>
                <w:lang w:val="af-ZA"/>
              </w:rPr>
              <w:t>2</w:t>
            </w:r>
            <w:r w:rsidRPr="00536C8D">
              <w:rPr>
                <w:rFonts w:ascii="GHEA Grapalat" w:hAnsi="GHEA Grapalat"/>
                <w:b/>
                <w:lang w:val="af-ZA"/>
              </w:rPr>
              <w:t>)</w:t>
            </w:r>
          </w:p>
        </w:tc>
        <w:tc>
          <w:tcPr>
            <w:tcW w:w="1281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Վիճակի գնահատումը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Գույքի կառավարման գործառույթը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Այլ բնութագրիչներ</w:t>
            </w: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</w:t>
            </w:r>
          </w:p>
        </w:tc>
        <w:tc>
          <w:tcPr>
            <w:tcW w:w="2340" w:type="dxa"/>
            <w:vAlign w:val="center"/>
          </w:tcPr>
          <w:p w:rsidR="00032B49" w:rsidRPr="00536C8D" w:rsidRDefault="00032B49" w:rsidP="00D15EE1">
            <w:pPr>
              <w:rPr>
                <w:rFonts w:ascii="GHEA Grapalat" w:hAnsi="GHEA Grapalat" w:cs="Arial"/>
                <w:b/>
                <w:bCs/>
                <w:color w:val="000000"/>
              </w:rPr>
            </w:pPr>
            <w:r w:rsidRPr="00536C8D"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Գյուղատնտեսական նշանակության հողեր, այդ թվում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Այգեհովիտ համայնք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668504000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536C8D" w:rsidRDefault="00032B49" w:rsidP="00D15EE1">
            <w:pPr>
              <w:rPr>
                <w:rFonts w:ascii="GHEA Grapalat" w:hAnsi="GHEA Grapalat" w:cs="Arial"/>
                <w:color w:val="000000"/>
              </w:rPr>
            </w:pPr>
            <w:r w:rsidRPr="00536C8D">
              <w:rPr>
                <w:rFonts w:ascii="GHEA Grapalat" w:hAnsi="GHEA Grapalat" w:cs="Arial"/>
                <w:color w:val="000000"/>
                <w:lang w:val="hy-AM"/>
              </w:rPr>
              <w:t>վարելահող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Այգեհովիտ համայնք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290180000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536C8D" w:rsidRDefault="00032B49" w:rsidP="00D15EE1">
            <w:pPr>
              <w:rPr>
                <w:rFonts w:ascii="GHEA Grapalat" w:hAnsi="GHEA Grapalat" w:cs="Arial"/>
                <w:color w:val="000000"/>
              </w:rPr>
            </w:pPr>
            <w:r w:rsidRPr="00536C8D">
              <w:rPr>
                <w:rFonts w:ascii="GHEA Grapalat" w:hAnsi="GHEA Grapalat" w:cs="Arial"/>
                <w:color w:val="000000"/>
                <w:lang w:val="hy-AM"/>
              </w:rPr>
              <w:t>Բազմամյա տնկար</w:t>
            </w:r>
            <w:r w:rsidRPr="00536C8D">
              <w:rPr>
                <w:rFonts w:ascii="GHEA Grapalat" w:hAnsi="GHEA Grapalat" w:cs="Arial"/>
                <w:color w:val="000000"/>
              </w:rPr>
              <w:t>կ</w:t>
            </w:r>
            <w:r w:rsidRPr="00536C8D">
              <w:rPr>
                <w:rFonts w:ascii="GHEA Grapalat" w:hAnsi="GHEA Grapalat" w:cs="Arial"/>
                <w:color w:val="000000"/>
                <w:lang w:val="hy-AM"/>
              </w:rPr>
              <w:t>ներ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Այգեհովիտ համայնք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74620000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536C8D" w:rsidRDefault="00032B49" w:rsidP="00D15EE1">
            <w:pPr>
              <w:rPr>
                <w:rFonts w:ascii="GHEA Grapalat" w:hAnsi="GHEA Grapalat" w:cs="Arial"/>
                <w:color w:val="000000"/>
              </w:rPr>
            </w:pPr>
            <w:r w:rsidRPr="00536C8D">
              <w:rPr>
                <w:rFonts w:ascii="GHEA Grapalat" w:hAnsi="GHEA Grapalat" w:cs="Arial"/>
                <w:color w:val="000000"/>
                <w:lang w:val="hy-AM"/>
              </w:rPr>
              <w:t>խոտհարք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Այգեհովիտ համայնք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1362000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536C8D" w:rsidRDefault="00032B49" w:rsidP="00D15EE1">
            <w:pPr>
              <w:rPr>
                <w:rFonts w:ascii="GHEA Grapalat" w:hAnsi="GHEA Grapalat" w:cs="Arial"/>
                <w:color w:val="000000"/>
              </w:rPr>
            </w:pPr>
            <w:r w:rsidRPr="00536C8D">
              <w:rPr>
                <w:rFonts w:ascii="GHEA Grapalat" w:hAnsi="GHEA Grapalat" w:cs="Arial"/>
                <w:color w:val="000000"/>
                <w:lang w:val="hy-AM"/>
              </w:rPr>
              <w:t>արոտ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Այգեհովիտ համայնք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231523000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  <w:vAlign w:val="center"/>
          </w:tcPr>
          <w:p w:rsidR="00032B49" w:rsidRPr="00536C8D" w:rsidRDefault="00032B49" w:rsidP="00D15EE1">
            <w:pPr>
              <w:rPr>
                <w:rFonts w:ascii="GHEA Grapalat" w:hAnsi="GHEA Grapalat" w:cs="Arial"/>
                <w:color w:val="000000"/>
              </w:rPr>
            </w:pPr>
            <w:r w:rsidRPr="00536C8D">
              <w:rPr>
                <w:rFonts w:ascii="GHEA Grapalat" w:hAnsi="GHEA Grapalat" w:cs="Arial"/>
                <w:color w:val="000000"/>
                <w:lang w:val="hy-AM"/>
              </w:rPr>
              <w:t>այլ հողատեսքեր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Այգեհովիտ համայնք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70818000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4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 xml:space="preserve">Մարդատար մեքենաներ 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Պատրիոտ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գերազանց</w:t>
            </w: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ծառայողական ավտոմեքենա</w:t>
            </w: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5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 xml:space="preserve">Շտապօգնության մեքենա 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Գազել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գերազանց</w:t>
            </w: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Շտապ օգնությա</w:t>
            </w:r>
            <w:r w:rsidRPr="00536C8D">
              <w:rPr>
                <w:rFonts w:ascii="GHEA Grapalat" w:hAnsi="GHEA Grapalat"/>
              </w:rPr>
              <w:lastRenderedPageBreak/>
              <w:t>ն</w:t>
            </w: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rPr>
          <w:trHeight w:val="718"/>
        </w:trPr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lastRenderedPageBreak/>
              <w:t>8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Տրակտոր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Բելառուս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բավարար</w:t>
            </w: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9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Այգեհովիտ մանկապարտեզի շենք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</w:t>
            </w:r>
            <w:r w:rsidRPr="00536C8D">
              <w:rPr>
                <w:rFonts w:ascii="GHEA Grapalat" w:hAnsi="GHEA Grapalat"/>
                <w:lang w:val="en-US"/>
              </w:rPr>
              <w:t xml:space="preserve">. </w:t>
            </w:r>
            <w:r w:rsidRPr="00536C8D">
              <w:rPr>
                <w:rFonts w:ascii="GHEA Grapalat" w:hAnsi="GHEA Grapalat"/>
              </w:rPr>
              <w:t>Այգեհովիտ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1020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գերազանց</w:t>
            </w: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անհատույց օգտագործման տրամադրման</w:t>
            </w: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10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Այգեհովիտ մշակույթի շենք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Գ. Այգեհովիտ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1200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բավարար</w:t>
            </w: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անհատույց օգտագործման տրամադրման</w:t>
            </w: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11</w:t>
            </w:r>
          </w:p>
        </w:tc>
        <w:tc>
          <w:tcPr>
            <w:tcW w:w="2340" w:type="dxa"/>
          </w:tcPr>
          <w:p w:rsidR="00032B49" w:rsidRPr="00536C8D" w:rsidRDefault="00032B49" w:rsidP="00A33BA0">
            <w:pPr>
              <w:ind w:firstLineChars="100" w:firstLine="220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²յգեհովիտ գյուղապետարան</w:t>
            </w:r>
          </w:p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</w:t>
            </w:r>
            <w:r w:rsidRPr="00536C8D">
              <w:rPr>
                <w:rFonts w:ascii="GHEA Grapalat" w:hAnsi="GHEA Grapalat"/>
                <w:lang w:val="en-US"/>
              </w:rPr>
              <w:t xml:space="preserve">. </w:t>
            </w:r>
            <w:r w:rsidRPr="00536C8D">
              <w:rPr>
                <w:rFonts w:ascii="GHEA Grapalat" w:hAnsi="GHEA Grapalat"/>
              </w:rPr>
              <w:t>Այգեհովիտ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240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բավարար</w:t>
            </w: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անհատույց օգտագործման տրամադրման</w:t>
            </w: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12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ԱԱՊԿ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Գ. Այգեհովիտ</w:t>
            </w: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300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գերազանց</w:t>
            </w: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13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14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16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Փողոցային լուսավորություն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6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լավ</w:t>
            </w: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625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17</w:t>
            </w:r>
          </w:p>
        </w:tc>
        <w:tc>
          <w:tcPr>
            <w:tcW w:w="234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Զբոսայգի</w:t>
            </w:r>
          </w:p>
        </w:tc>
        <w:tc>
          <w:tcPr>
            <w:tcW w:w="162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59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 xml:space="preserve">200 </w:t>
            </w:r>
          </w:p>
        </w:tc>
        <w:tc>
          <w:tcPr>
            <w:tcW w:w="1281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:rsidR="00032B49" w:rsidRPr="00536C8D" w:rsidRDefault="00032B49" w:rsidP="00032B49">
      <w:pPr>
        <w:rPr>
          <w:rFonts w:ascii="GHEA Grapalat" w:hAnsi="GHEA Grapalat"/>
          <w:lang w:val="hy-AM"/>
        </w:rPr>
      </w:pPr>
    </w:p>
    <w:tbl>
      <w:tblPr>
        <w:tblW w:w="1418" w:type="dxa"/>
        <w:tblInd w:w="-885" w:type="dxa"/>
        <w:tblLayout w:type="fixed"/>
        <w:tblLook w:val="04A0"/>
      </w:tblPr>
      <w:tblGrid>
        <w:gridCol w:w="1418"/>
      </w:tblGrid>
      <w:tr w:rsidR="00032B49" w:rsidRPr="00536C8D" w:rsidTr="00D15EE1">
        <w:tc>
          <w:tcPr>
            <w:tcW w:w="1418" w:type="dxa"/>
          </w:tcPr>
          <w:p w:rsidR="00032B49" w:rsidRPr="00536C8D" w:rsidRDefault="00032B49" w:rsidP="00D15EE1">
            <w:pPr>
              <w:pStyle w:val="ListParagraph"/>
              <w:ind w:left="0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1418" w:type="dxa"/>
          </w:tcPr>
          <w:p w:rsidR="00032B49" w:rsidRPr="00536C8D" w:rsidRDefault="00032B49" w:rsidP="00D15EE1">
            <w:pPr>
              <w:pStyle w:val="ListParagraph"/>
              <w:ind w:left="0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1418" w:type="dxa"/>
          </w:tcPr>
          <w:p w:rsidR="00032B49" w:rsidRPr="00536C8D" w:rsidRDefault="00032B49" w:rsidP="00D15EE1">
            <w:pPr>
              <w:pStyle w:val="ListParagraph"/>
              <w:ind w:left="0"/>
              <w:rPr>
                <w:rFonts w:ascii="GHEA Grapalat" w:hAnsi="GHEA Grapalat"/>
              </w:rPr>
            </w:pPr>
          </w:p>
          <w:p w:rsidR="00032B49" w:rsidRPr="00536C8D" w:rsidRDefault="00032B49" w:rsidP="00D15EE1">
            <w:pPr>
              <w:pStyle w:val="ListParagraph"/>
              <w:ind w:left="0"/>
              <w:rPr>
                <w:rFonts w:ascii="GHEA Grapalat" w:hAnsi="GHEA Grapalat"/>
              </w:rPr>
            </w:pPr>
          </w:p>
        </w:tc>
      </w:tr>
      <w:tr w:rsidR="00032B49" w:rsidRPr="00536C8D" w:rsidTr="00D15EE1">
        <w:tc>
          <w:tcPr>
            <w:tcW w:w="1418" w:type="dxa"/>
          </w:tcPr>
          <w:p w:rsidR="00032B49" w:rsidRPr="00536C8D" w:rsidRDefault="00032B49" w:rsidP="00D15EE1">
            <w:pPr>
              <w:pStyle w:val="ListParagraph"/>
              <w:ind w:left="0"/>
              <w:rPr>
                <w:rFonts w:ascii="GHEA Grapalat" w:hAnsi="GHEA Grapalat"/>
              </w:rPr>
            </w:pPr>
          </w:p>
        </w:tc>
      </w:tr>
      <w:tr w:rsidR="001F7A67" w:rsidRPr="00536C8D" w:rsidTr="00D15EE1">
        <w:tc>
          <w:tcPr>
            <w:tcW w:w="1418" w:type="dxa"/>
          </w:tcPr>
          <w:p w:rsidR="001F7A67" w:rsidRPr="00536C8D" w:rsidRDefault="001F7A67" w:rsidP="00D15EE1">
            <w:pPr>
              <w:pStyle w:val="ListParagraph"/>
              <w:ind w:left="0"/>
              <w:rPr>
                <w:rFonts w:ascii="GHEA Grapalat" w:hAnsi="GHEA Grapalat"/>
                <w:lang w:val="en-US"/>
              </w:rPr>
            </w:pPr>
          </w:p>
          <w:p w:rsidR="001F7A67" w:rsidRPr="00536C8D" w:rsidRDefault="001F7A67" w:rsidP="00D15EE1">
            <w:pPr>
              <w:pStyle w:val="ListParagraph"/>
              <w:ind w:left="0"/>
              <w:rPr>
                <w:rFonts w:ascii="GHEA Grapalat" w:hAnsi="GHEA Grapalat"/>
                <w:lang w:val="en-US"/>
              </w:rPr>
            </w:pPr>
          </w:p>
          <w:p w:rsidR="001F7A67" w:rsidRPr="00536C8D" w:rsidRDefault="001F7A67" w:rsidP="00D15EE1">
            <w:pPr>
              <w:pStyle w:val="ListParagraph"/>
              <w:ind w:left="0"/>
              <w:rPr>
                <w:rFonts w:ascii="GHEA Grapalat" w:hAnsi="GHEA Grapalat"/>
                <w:lang w:val="en-US"/>
              </w:rPr>
            </w:pPr>
          </w:p>
        </w:tc>
      </w:tr>
    </w:tbl>
    <w:p w:rsidR="00032B49" w:rsidRPr="00536C8D" w:rsidRDefault="00032B49" w:rsidP="00032B4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536C8D">
        <w:rPr>
          <w:rFonts w:ascii="GHEA Grapalat" w:hAnsi="GHEA Grapalat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032B49" w:rsidRPr="00536C8D" w:rsidRDefault="00032B49" w:rsidP="00032B49">
      <w:pPr>
        <w:spacing w:line="20" w:lineRule="atLeast"/>
        <w:jc w:val="both"/>
        <w:rPr>
          <w:rFonts w:ascii="GHEA Grapalat" w:hAnsi="GHEA Grapalat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3623"/>
        <w:gridCol w:w="1396"/>
        <w:gridCol w:w="1134"/>
        <w:gridCol w:w="992"/>
        <w:gridCol w:w="992"/>
        <w:gridCol w:w="709"/>
        <w:gridCol w:w="741"/>
      </w:tblGrid>
      <w:tr w:rsidR="00032B49" w:rsidRPr="00536C8D" w:rsidTr="00D15EE1">
        <w:trPr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 xml:space="preserve">Ծրագրի արժեքը </w:t>
            </w:r>
            <w:r w:rsidRPr="00536C8D">
              <w:rPr>
                <w:rFonts w:ascii="GHEA Grapalat" w:hAnsi="GHEA Grapalat"/>
                <w:b/>
              </w:rPr>
              <w:lastRenderedPageBreak/>
              <w:t>(հազ. դրամ)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lastRenderedPageBreak/>
              <w:t>Ծրագրի ֆինանսավորման աղբյուրները</w:t>
            </w:r>
          </w:p>
        </w:tc>
      </w:tr>
      <w:tr w:rsidR="00032B49" w:rsidRPr="00536C8D" w:rsidTr="00D15EE1">
        <w:trPr>
          <w:cantSplit/>
          <w:trHeight w:val="255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Համայնք-</w:t>
            </w:r>
            <w:r w:rsidRPr="00536C8D">
              <w:rPr>
                <w:rFonts w:ascii="GHEA Grapalat" w:hAnsi="GHEA Grapalat"/>
                <w:b/>
                <w:lang w:val="hy-AM"/>
              </w:rPr>
              <w:t>ՔՀՄՀ</w:t>
            </w:r>
            <w:r w:rsidRPr="00536C8D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2B49" w:rsidRPr="00536C8D" w:rsidRDefault="00032B49" w:rsidP="00D15EE1">
            <w:pPr>
              <w:spacing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Այլ աղբյուրներ</w:t>
            </w:r>
          </w:p>
        </w:tc>
      </w:tr>
    </w:tbl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3623"/>
        <w:gridCol w:w="1396"/>
        <w:gridCol w:w="1134"/>
        <w:gridCol w:w="992"/>
        <w:gridCol w:w="992"/>
        <w:gridCol w:w="709"/>
        <w:gridCol w:w="730"/>
        <w:gridCol w:w="11"/>
      </w:tblGrid>
      <w:tr w:rsidR="00032B49" w:rsidRPr="00536C8D" w:rsidTr="00D15EE1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</w:tc>
      </w:tr>
      <w:tr w:rsidR="00032B49" w:rsidRPr="00536C8D" w:rsidTr="00D15EE1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</w:rPr>
            </w:pPr>
            <w:r w:rsidRPr="00536C8D">
              <w:rPr>
                <w:rFonts w:ascii="GHEA Grapalat" w:hAnsi="GHEA Grapalat"/>
                <w:i/>
              </w:rPr>
              <w:t>Այգեհովիտ գյուղի խմելու ջրագծի ներքին ցանցի 3կմ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3000.0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i/>
                <w:lang w:val="hy-AM"/>
              </w:rPr>
            </w:pPr>
            <w:r w:rsidRPr="00536C8D">
              <w:rPr>
                <w:rFonts w:ascii="GHEA Grapalat" w:hAnsi="GHEA Grapalat"/>
                <w:i/>
              </w:rPr>
              <w:t>Խաղողի այգիների ներքին ցանցի վերակառուցում</w:t>
            </w:r>
            <w:r w:rsidRPr="00536C8D">
              <w:rPr>
                <w:rFonts w:ascii="GHEA Grapalat" w:hAnsi="GHEA Grapalat"/>
                <w:i/>
                <w:lang w:val="hy-AM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</w:rPr>
              <w:t>6000.0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9.000.0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032B49" w:rsidRPr="00536C8D" w:rsidTr="00D15EE1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32B49" w:rsidRPr="00536C8D" w:rsidRDefault="00032B49" w:rsidP="00D15EE1">
            <w:pPr>
              <w:spacing w:line="20" w:lineRule="atLeast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Ոլորտ 6. Տրանսպորտ</w:t>
            </w:r>
          </w:p>
        </w:tc>
      </w:tr>
      <w:tr w:rsidR="00032B49" w:rsidRPr="00536C8D" w:rsidTr="00D15EE1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Համայնքի գերեզմաններ  տանող ճանապարհի խճապատում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6000.0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32B49" w:rsidRPr="00536C8D" w:rsidTr="00D15EE1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6000.0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tbl>
      <w:tblPr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248"/>
        <w:gridCol w:w="1396"/>
        <w:gridCol w:w="1013"/>
        <w:gridCol w:w="1113"/>
        <w:gridCol w:w="992"/>
        <w:gridCol w:w="709"/>
        <w:gridCol w:w="730"/>
      </w:tblGrid>
      <w:tr w:rsidR="00032B49" w:rsidRPr="00536C8D" w:rsidTr="00D15EE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B49" w:rsidRPr="00536C8D" w:rsidRDefault="00032B49" w:rsidP="00D15EE1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15.000.0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B49" w:rsidRPr="00536C8D" w:rsidRDefault="00032B49" w:rsidP="00D15EE1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spacing w:line="20" w:lineRule="atLeast"/>
        <w:rPr>
          <w:rFonts w:ascii="GHEA Grapalat" w:hAnsi="GHEA Grapalat"/>
        </w:rPr>
      </w:pPr>
    </w:p>
    <w:p w:rsidR="00032B49" w:rsidRPr="00536C8D" w:rsidRDefault="00032B49" w:rsidP="00032B49">
      <w:pPr>
        <w:pStyle w:val="ListParagraph"/>
        <w:ind w:left="180"/>
        <w:rPr>
          <w:rFonts w:ascii="GHEA Grapalat" w:hAnsi="GHEA Grapalat"/>
          <w:lang w:val="hy-AM"/>
        </w:rPr>
      </w:pPr>
    </w:p>
    <w:p w:rsidR="00032B49" w:rsidRPr="00536C8D" w:rsidRDefault="00032B49" w:rsidP="00032B49">
      <w:pPr>
        <w:pStyle w:val="Heading1"/>
        <w:keepLines/>
        <w:numPr>
          <w:ilvl w:val="0"/>
          <w:numId w:val="8"/>
        </w:numPr>
        <w:spacing w:before="0" w:line="20" w:lineRule="atLeast"/>
        <w:ind w:right="0"/>
        <w:rPr>
          <w:rFonts w:ascii="GHEA Grapalat" w:hAnsi="GHEA Grapalat" w:cs="Arial"/>
          <w:b w:val="0"/>
          <w:sz w:val="24"/>
          <w:szCs w:val="24"/>
          <w:lang w:val="hy-AM"/>
        </w:rPr>
      </w:pPr>
      <w:r w:rsidRPr="00536C8D">
        <w:rPr>
          <w:rFonts w:ascii="GHEA Grapalat" w:hAnsi="GHEA Grapalat" w:cs="Arial"/>
          <w:b w:val="0"/>
          <w:sz w:val="24"/>
          <w:szCs w:val="24"/>
          <w:lang w:val="hy-AM"/>
        </w:rPr>
        <w:t>Համայնքի ՏԱՊ-ի մոնիթորինգի և գնահատման պլանը</w:t>
      </w:r>
    </w:p>
    <w:p w:rsidR="00032B49" w:rsidRPr="00536C8D" w:rsidRDefault="00032B49" w:rsidP="00032B49">
      <w:pPr>
        <w:spacing w:before="120" w:line="20" w:lineRule="atLeast"/>
        <w:jc w:val="both"/>
        <w:rPr>
          <w:rFonts w:ascii="GHEA Grapalat" w:hAnsi="GHEA Grapalat"/>
          <w:lang w:val="hy-AM"/>
        </w:rPr>
      </w:pPr>
      <w:r w:rsidRPr="00536C8D">
        <w:rPr>
          <w:rFonts w:ascii="GHEA Grapalat" w:hAnsi="GHEA Grapalat"/>
          <w:lang w:val="hy-AM"/>
        </w:rPr>
        <w:t>Ստորև,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032B49" w:rsidRPr="00536C8D" w:rsidRDefault="00032B49" w:rsidP="00032B49">
      <w:pPr>
        <w:spacing w:line="20" w:lineRule="atLeast"/>
        <w:rPr>
          <w:rFonts w:ascii="GHEA Grapalat" w:hAnsi="GHEA Grapalat"/>
          <w:b/>
          <w:lang w:val="hy-AM"/>
        </w:rPr>
      </w:pPr>
      <w:r w:rsidRPr="00536C8D">
        <w:rPr>
          <w:rFonts w:ascii="GHEA Grapalat" w:hAnsi="GHEA Grapalat"/>
          <w:b/>
          <w:lang w:val="hy-AM"/>
        </w:rPr>
        <w:t xml:space="preserve">Աղյուսակ 8. Տեղեկատվություն համայնքի ՏԱՊ-ում ներառված ծրագրերի արդյունքային ցուցանիշների մոնիթորինգի և գնահատման վերաբերյալ </w:t>
      </w:r>
    </w:p>
    <w:p w:rsidR="00032B49" w:rsidRPr="00536C8D" w:rsidRDefault="00032B49" w:rsidP="00032B49">
      <w:pPr>
        <w:ind w:left="180"/>
        <w:rPr>
          <w:rFonts w:ascii="GHEA Grapalat" w:hAnsi="GHEA Grapalat"/>
          <w:lang w:val="hy-AM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776"/>
        <w:gridCol w:w="2700"/>
        <w:gridCol w:w="1479"/>
        <w:gridCol w:w="1275"/>
        <w:gridCol w:w="1276"/>
        <w:gridCol w:w="2126"/>
      </w:tblGrid>
      <w:tr w:rsidR="00032B49" w:rsidRPr="00536C8D" w:rsidTr="00D15EE1">
        <w:tc>
          <w:tcPr>
            <w:tcW w:w="10632" w:type="dxa"/>
            <w:gridSpan w:val="6"/>
            <w:shd w:val="clear" w:color="auto" w:fill="B8CCE4" w:themeFill="accent1" w:themeFillTint="66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  <w:i/>
                <w:lang w:val="hy-AM"/>
              </w:rPr>
            </w:pPr>
            <w:r w:rsidRPr="00536C8D">
              <w:rPr>
                <w:rFonts w:ascii="GHEA Grapalat" w:hAnsi="GHEA Grapalat" w:cs="Sylfaen"/>
                <w:b/>
                <w:i/>
                <w:lang w:val="hy-AM"/>
              </w:rPr>
              <w:t>Ոլորտ</w:t>
            </w:r>
            <w:r w:rsidRPr="00536C8D">
              <w:rPr>
                <w:rFonts w:ascii="GHEA Grapalat" w:hAnsi="GHEA Grapalat"/>
                <w:b/>
                <w:i/>
                <w:lang w:val="hy-AM"/>
              </w:rPr>
              <w:t xml:space="preserve"> 1. </w:t>
            </w:r>
            <w:r w:rsidRPr="00536C8D">
              <w:rPr>
                <w:rFonts w:ascii="GHEA Grapalat" w:hAnsi="GHEA Grapalat" w:cs="Sylfaen"/>
                <w:b/>
                <w:i/>
                <w:lang w:val="hy-AM"/>
              </w:rPr>
              <w:t>Քաղաքաշինություն</w:t>
            </w:r>
            <w:r w:rsidRPr="00536C8D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b/>
                <w:i/>
                <w:lang w:val="hy-AM"/>
              </w:rPr>
              <w:t>և</w:t>
            </w:r>
            <w:r w:rsidRPr="00536C8D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b/>
                <w:i/>
                <w:lang w:val="hy-AM"/>
              </w:rPr>
              <w:t>կոմունալ</w:t>
            </w:r>
            <w:r w:rsidRPr="00536C8D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b/>
                <w:i/>
                <w:lang w:val="hy-AM"/>
              </w:rPr>
              <w:t>տնտեսություն</w:t>
            </w:r>
          </w:p>
        </w:tc>
      </w:tr>
      <w:tr w:rsidR="00032B49" w:rsidRPr="00536C8D" w:rsidTr="00D15EE1">
        <w:tc>
          <w:tcPr>
            <w:tcW w:w="10632" w:type="dxa"/>
            <w:gridSpan w:val="6"/>
            <w:shd w:val="clear" w:color="auto" w:fill="B8CCE4" w:themeFill="accent1" w:themeFillTint="66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 w:cs="Sylfaen"/>
                <w:b/>
                <w:lang w:val="hy-AM"/>
              </w:rPr>
              <w:t>Ծրագիր</w:t>
            </w:r>
            <w:r w:rsidRPr="00536C8D">
              <w:rPr>
                <w:rFonts w:ascii="GHEA Grapalat" w:hAnsi="GHEA Grapalat"/>
                <w:b/>
                <w:lang w:val="hy-AM"/>
              </w:rPr>
              <w:t xml:space="preserve"> 1. Այգեհովիտ գյուղում խմելու ջրագծի ներքին ցանցի 3 կմ. </w:t>
            </w:r>
            <w:r w:rsidRPr="00536C8D">
              <w:rPr>
                <w:rFonts w:ascii="GHEA Grapalat" w:hAnsi="GHEA Grapalat"/>
                <w:b/>
              </w:rPr>
              <w:t>Ջրագծի վերանորոգում</w:t>
            </w:r>
          </w:p>
        </w:tc>
      </w:tr>
      <w:tr w:rsidR="00032B49" w:rsidRPr="00536C8D" w:rsidTr="00D15EE1">
        <w:tc>
          <w:tcPr>
            <w:tcW w:w="4476" w:type="dxa"/>
            <w:gridSpan w:val="2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4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2018թ. 1-ին կիսամյակ/տարեկան</w:t>
            </w: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Թիրախային արժեքը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Փաստացի արժեքը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. </w:t>
            </w: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vMerge w:val="restart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536C8D">
              <w:rPr>
                <w:rFonts w:ascii="GHEA Grapalat" w:hAnsi="GHEA Grapalat"/>
                <w:b/>
              </w:rPr>
              <w:lastRenderedPageBreak/>
              <w:t>(</w:t>
            </w:r>
            <w:r w:rsidRPr="00536C8D">
              <w:rPr>
                <w:rFonts w:ascii="GHEA Grapalat" w:hAnsi="GHEA Grapalat"/>
                <w:b/>
                <w:lang w:val="hy-AM"/>
              </w:rPr>
              <w:t>քանակական</w:t>
            </w:r>
            <w:r w:rsidRPr="00536C8D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79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vMerge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79" w:type="dxa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536C8D">
              <w:rPr>
                <w:rFonts w:ascii="GHEA Grapalat" w:hAnsi="GHEA Grapalat"/>
                <w:b/>
              </w:rPr>
              <w:t>(</w:t>
            </w:r>
            <w:r w:rsidRPr="00536C8D">
              <w:rPr>
                <w:rFonts w:ascii="GHEA Grapalat" w:hAnsi="GHEA Grapalat"/>
                <w:b/>
                <w:lang w:val="hy-AM"/>
              </w:rPr>
              <w:t>որակական</w:t>
            </w:r>
            <w:r w:rsidRPr="00536C8D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 w:cs="Sylfaen"/>
                <w:bCs/>
                <w:lang w:val="hy-AM"/>
              </w:rPr>
              <w:t xml:space="preserve">Բնակիչների կարծիքը մատուցված ծառայությունից </w:t>
            </w:r>
          </w:p>
        </w:tc>
        <w:tc>
          <w:tcPr>
            <w:tcW w:w="1479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536C8D">
              <w:rPr>
                <w:rFonts w:ascii="GHEA Grapalat" w:hAnsi="GHEA Grapalat"/>
                <w:b/>
              </w:rPr>
              <w:t>(</w:t>
            </w:r>
            <w:r w:rsidRPr="00536C8D">
              <w:rPr>
                <w:rFonts w:ascii="GHEA Grapalat" w:hAnsi="GHEA Grapalat"/>
                <w:b/>
                <w:lang w:val="hy-AM"/>
              </w:rPr>
              <w:t>ժամկետ</w:t>
            </w:r>
            <w:r w:rsidRPr="00536C8D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Ծրագրի իրագործման ժամկետը</w:t>
            </w:r>
            <w:r w:rsidRPr="00536C8D">
              <w:rPr>
                <w:rFonts w:ascii="GHEA Grapalat" w:hAnsi="GHEA Grapalat"/>
              </w:rPr>
              <w:t>, ամիս</w:t>
            </w: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12</w:t>
            </w: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 w:cs="Sylfaen"/>
                <w:bCs/>
                <w:lang w:val="hy-AM"/>
              </w:rPr>
              <w:t xml:space="preserve">Բնակիչների բավարարվածությունը գյուղում խմելու ջրի որակից </w:t>
            </w:r>
            <w:r w:rsidRPr="00536C8D">
              <w:rPr>
                <w:rFonts w:ascii="GHEA Grapalat" w:hAnsi="GHEA Grapalat"/>
                <w:lang w:val="hy-AM"/>
              </w:rPr>
              <w:t>(</w:t>
            </w:r>
            <w:r w:rsidRPr="00536C8D">
              <w:rPr>
                <w:rFonts w:ascii="GHEA Grapalat" w:hAnsi="GHEA Grapalat" w:cs="Sylfaen"/>
                <w:lang w:val="hy-AM"/>
              </w:rPr>
              <w:t>հարցումների</w:t>
            </w:r>
            <w:r w:rsidRPr="00536C8D">
              <w:rPr>
                <w:rFonts w:ascii="GHEA Grapalat" w:hAnsi="GHEA Grapalat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հիման</w:t>
            </w:r>
            <w:r w:rsidRPr="00536C8D">
              <w:rPr>
                <w:rFonts w:ascii="GHEA Grapalat" w:hAnsi="GHEA Grapalat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վրա</w:t>
            </w:r>
            <w:r w:rsidRPr="00536C8D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479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Ծախսեր</w:t>
            </w: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b/>
              </w:rPr>
              <w:t>(</w:t>
            </w:r>
            <w:r w:rsidRPr="00536C8D">
              <w:rPr>
                <w:rFonts w:ascii="GHEA Grapalat" w:hAnsi="GHEA Grapalat"/>
                <w:b/>
                <w:lang w:val="hy-AM"/>
              </w:rPr>
              <w:t>հազ. դրամ</w:t>
            </w:r>
            <w:r w:rsidRPr="00536C8D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79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3</w:t>
            </w:r>
            <w:r w:rsidRPr="00536C8D">
              <w:rPr>
                <w:rFonts w:ascii="GHEA Grapalat" w:hAnsi="GHEA Grapalat"/>
                <w:b/>
                <w:lang w:val="hy-AM"/>
              </w:rPr>
              <w:t>000</w:t>
            </w:r>
            <w:r w:rsidRPr="00536C8D">
              <w:rPr>
                <w:rFonts w:ascii="GHEA Grapalat" w:hAnsi="GHEA Grapalat"/>
                <w:b/>
              </w:rPr>
              <w:t>,0</w:t>
            </w: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0632" w:type="dxa"/>
            <w:gridSpan w:val="6"/>
            <w:shd w:val="clear" w:color="auto" w:fill="B8CCE4" w:themeFill="accent1" w:themeFillTint="66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 w:cs="Sylfaen"/>
                <w:b/>
                <w:lang w:val="hy-AM"/>
              </w:rPr>
              <w:t>Ծրագիր</w:t>
            </w:r>
            <w:r w:rsidRPr="00536C8D">
              <w:rPr>
                <w:rFonts w:ascii="GHEA Grapalat" w:hAnsi="GHEA Grapalat"/>
                <w:b/>
                <w:lang w:val="hy-AM"/>
              </w:rPr>
              <w:t xml:space="preserve"> 2. </w:t>
            </w:r>
            <w:r w:rsidRPr="00536C8D">
              <w:rPr>
                <w:rFonts w:ascii="GHEA Grapalat" w:hAnsi="GHEA Grapalat"/>
                <w:b/>
              </w:rPr>
              <w:t>Խաղողի այգիների ներքին ցանցի վերակառուցում</w:t>
            </w:r>
          </w:p>
        </w:tc>
      </w:tr>
      <w:tr w:rsidR="00032B49" w:rsidRPr="00536C8D" w:rsidTr="00D15EE1">
        <w:tc>
          <w:tcPr>
            <w:tcW w:w="4476" w:type="dxa"/>
            <w:gridSpan w:val="2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4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2018թ. 1-ին կիսամյակ/տարեկան</w:t>
            </w: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Թիրախային արժեքը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Փաստացի արժեքը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</w:rPr>
            </w:pP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Ծրագրի իրագործման ժամկետ</w:t>
            </w:r>
            <w:r w:rsidRPr="00536C8D">
              <w:rPr>
                <w:rFonts w:ascii="GHEA Grapalat" w:hAnsi="GHEA Grapalat"/>
              </w:rPr>
              <w:t>ը, ամիս</w:t>
            </w: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12</w:t>
            </w: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Վերջնական արդյունքի 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 w:cs="Sylfaen"/>
                <w:bCs/>
                <w:lang w:val="hy-AM"/>
              </w:rPr>
              <w:t xml:space="preserve">Բնակիչների բավարարվածությունը </w:t>
            </w:r>
            <w:r w:rsidRPr="00536C8D">
              <w:rPr>
                <w:rFonts w:ascii="GHEA Grapalat" w:hAnsi="GHEA Grapalat"/>
                <w:lang w:val="hy-AM"/>
              </w:rPr>
              <w:t>(</w:t>
            </w:r>
            <w:r w:rsidRPr="00536C8D">
              <w:rPr>
                <w:rFonts w:ascii="GHEA Grapalat" w:hAnsi="GHEA Grapalat" w:cs="Sylfaen"/>
                <w:lang w:val="hy-AM"/>
              </w:rPr>
              <w:t>հարցումների</w:t>
            </w:r>
            <w:r w:rsidRPr="00536C8D">
              <w:rPr>
                <w:rFonts w:ascii="GHEA Grapalat" w:hAnsi="GHEA Grapalat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հիման</w:t>
            </w:r>
            <w:r w:rsidRPr="00536C8D">
              <w:rPr>
                <w:rFonts w:ascii="GHEA Grapalat" w:hAnsi="GHEA Grapalat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վրա</w:t>
            </w:r>
            <w:r w:rsidRPr="00536C8D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լավ</w:t>
            </w: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rPr>
          <w:trHeight w:val="386"/>
        </w:trPr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Ծախսեր</w:t>
            </w: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</w:rPr>
              <w:t>(</w:t>
            </w:r>
            <w:r w:rsidRPr="00536C8D">
              <w:rPr>
                <w:rFonts w:ascii="GHEA Grapalat" w:hAnsi="GHEA Grapalat"/>
                <w:b/>
                <w:lang w:val="hy-AM"/>
              </w:rPr>
              <w:t>հազ. դրամ</w:t>
            </w:r>
            <w:r w:rsidRPr="00536C8D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ֆինանսավորման աղբյուրը՝ համայնքի բյուջեի միջոցներ միջազգային կազմակերպություն  14000.0</w:t>
            </w:r>
          </w:p>
        </w:tc>
        <w:tc>
          <w:tcPr>
            <w:tcW w:w="1479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</w:rPr>
              <w:t>60</w:t>
            </w:r>
            <w:r w:rsidRPr="00536C8D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0632" w:type="dxa"/>
            <w:gridSpan w:val="6"/>
            <w:shd w:val="clear" w:color="auto" w:fill="B8CCE4" w:themeFill="accent1" w:themeFillTint="66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  <w:i/>
                <w:lang w:val="hy-AM"/>
              </w:rPr>
            </w:pPr>
            <w:r w:rsidRPr="00536C8D">
              <w:rPr>
                <w:rFonts w:ascii="GHEA Grapalat" w:hAnsi="GHEA Grapalat"/>
                <w:b/>
                <w:i/>
                <w:lang w:val="hy-AM"/>
              </w:rPr>
              <w:t>Ոլորտ 6. Տրանսպորտ</w:t>
            </w:r>
          </w:p>
        </w:tc>
      </w:tr>
      <w:tr w:rsidR="00032B49" w:rsidRPr="00536C8D" w:rsidTr="00D15EE1">
        <w:tc>
          <w:tcPr>
            <w:tcW w:w="10632" w:type="dxa"/>
            <w:gridSpan w:val="6"/>
            <w:shd w:val="clear" w:color="auto" w:fill="B8CCE4" w:themeFill="accent1" w:themeFillTint="66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 w:cs="Sylfaen"/>
                <w:b/>
                <w:lang w:val="hy-AM"/>
              </w:rPr>
              <w:t>Ծրագիր</w:t>
            </w:r>
            <w:r w:rsidRPr="00536C8D">
              <w:rPr>
                <w:rFonts w:ascii="GHEA Grapalat" w:hAnsi="GHEA Grapalat"/>
                <w:b/>
                <w:lang w:val="hy-AM"/>
              </w:rPr>
              <w:t xml:space="preserve"> 1. </w:t>
            </w:r>
            <w:r w:rsidRPr="00536C8D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Pr="00536C8D">
              <w:rPr>
                <w:rFonts w:ascii="GHEA Grapalat" w:hAnsi="GHEA Grapalat"/>
                <w:b/>
                <w:lang w:val="hy-AM"/>
              </w:rPr>
              <w:t xml:space="preserve"> գերեզմաններ տանող ճանապարհի խճապատում</w:t>
            </w:r>
          </w:p>
        </w:tc>
      </w:tr>
      <w:tr w:rsidR="00032B49" w:rsidRPr="00536C8D" w:rsidTr="00D15EE1">
        <w:tc>
          <w:tcPr>
            <w:tcW w:w="4476" w:type="dxa"/>
            <w:gridSpan w:val="2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Արդյունքային ցուցանիշներ</w:t>
            </w:r>
          </w:p>
        </w:tc>
        <w:tc>
          <w:tcPr>
            <w:tcW w:w="6156" w:type="dxa"/>
            <w:gridSpan w:val="4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2018թ. 1-ին կիսամյակ/տարեկան</w:t>
            </w: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Թիրախային արժեքը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Փաստացի արժեքը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 xml:space="preserve">Հարթեցված, խճապատված և բարեկարգված ճանապարհների </w:t>
            </w:r>
            <w:r w:rsidRPr="00536C8D">
              <w:rPr>
                <w:rFonts w:ascii="GHEA Grapalat" w:hAnsi="GHEA Grapalat"/>
                <w:lang w:val="hy-AM"/>
              </w:rPr>
              <w:lastRenderedPageBreak/>
              <w:t>երկարությունը, կմ</w:t>
            </w:r>
          </w:p>
        </w:tc>
        <w:tc>
          <w:tcPr>
            <w:tcW w:w="1479" w:type="dxa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1,0</w:t>
            </w: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rPr>
                <w:rFonts w:ascii="GHEA Grapalat" w:hAnsi="GHEA Grapalat"/>
                <w:b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536C8D">
              <w:rPr>
                <w:rFonts w:ascii="GHEA Grapalat" w:hAnsi="GHEA Grapalat"/>
                <w:b/>
              </w:rPr>
              <w:t>(</w:t>
            </w:r>
            <w:r w:rsidRPr="00536C8D">
              <w:rPr>
                <w:rFonts w:ascii="GHEA Grapalat" w:hAnsi="GHEA Grapalat"/>
                <w:b/>
                <w:lang w:val="hy-AM"/>
              </w:rPr>
              <w:t>որակական</w:t>
            </w:r>
            <w:r w:rsidRPr="00536C8D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ro-RO"/>
              </w:rPr>
            </w:pPr>
            <w:r w:rsidRPr="00536C8D">
              <w:rPr>
                <w:rFonts w:ascii="GHEA Grapalat" w:hAnsi="GHEA Grapalat" w:cs="Sylfaen"/>
                <w:lang w:val="hy-AM"/>
              </w:rPr>
              <w:t>Բնակիչների</w:t>
            </w:r>
            <w:r w:rsidRPr="00536C8D">
              <w:rPr>
                <w:rFonts w:ascii="GHEA Grapalat" w:hAnsi="GHEA Grapalat" w:cs="Arial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կարծիքը</w:t>
            </w:r>
            <w:r w:rsidRPr="00536C8D">
              <w:rPr>
                <w:rFonts w:ascii="GHEA Grapalat" w:hAnsi="GHEA Grapalat" w:cs="Arial"/>
                <w:lang w:val="hy-AM"/>
              </w:rPr>
              <w:t xml:space="preserve"> </w:t>
            </w:r>
            <w:r w:rsidRPr="00536C8D">
              <w:rPr>
                <w:rFonts w:ascii="GHEA Grapalat" w:hAnsi="GHEA Grapalat"/>
                <w:lang w:val="hy-AM"/>
              </w:rPr>
              <w:t>խճապատված</w:t>
            </w:r>
            <w:r w:rsidRPr="00536C8D">
              <w:rPr>
                <w:rFonts w:ascii="GHEA Grapalat" w:hAnsi="GHEA Grapalat" w:cs="Sylfaen"/>
                <w:lang w:val="hy-AM"/>
              </w:rPr>
              <w:t>տապատ</w:t>
            </w:r>
            <w:r w:rsidRPr="00536C8D">
              <w:rPr>
                <w:rFonts w:ascii="GHEA Grapalat" w:hAnsi="GHEA Grapalat" w:cs="Arial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և</w:t>
            </w:r>
            <w:r w:rsidRPr="00536C8D">
              <w:rPr>
                <w:rFonts w:ascii="GHEA Grapalat" w:hAnsi="GHEA Grapalat" w:cs="Arial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բարեկարգ</w:t>
            </w:r>
            <w:r w:rsidRPr="00536C8D">
              <w:rPr>
                <w:rFonts w:ascii="GHEA Grapalat" w:hAnsi="GHEA Grapalat" w:cs="Arial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ճանապարհի</w:t>
            </w:r>
            <w:r w:rsidRPr="00536C8D">
              <w:rPr>
                <w:rFonts w:ascii="GHEA Grapalat" w:hAnsi="GHEA Grapalat" w:cs="Arial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lang w:val="hy-AM"/>
              </w:rPr>
              <w:t>վերաբերյալ</w:t>
            </w:r>
            <w:r w:rsidRPr="00536C8D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լավ</w:t>
            </w: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 xml:space="preserve">Ելքային </w:t>
            </w:r>
            <w:r w:rsidRPr="00536C8D">
              <w:rPr>
                <w:rFonts w:ascii="GHEA Grapalat" w:hAnsi="GHEA Grapalat"/>
                <w:b/>
              </w:rPr>
              <w:t>(</w:t>
            </w:r>
            <w:r w:rsidRPr="00536C8D">
              <w:rPr>
                <w:rFonts w:ascii="GHEA Grapalat" w:hAnsi="GHEA Grapalat"/>
                <w:b/>
                <w:lang w:val="hy-AM"/>
              </w:rPr>
              <w:t>ժամկետային</w:t>
            </w:r>
            <w:r w:rsidRPr="00536C8D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  <w:lang w:val="hy-AM"/>
              </w:rPr>
              <w:t>Ծրագրի իրագործման ժամկետը</w:t>
            </w:r>
            <w:r w:rsidRPr="00536C8D">
              <w:rPr>
                <w:rFonts w:ascii="GHEA Grapalat" w:hAnsi="GHEA Grapalat"/>
              </w:rPr>
              <w:t>, տարի</w:t>
            </w: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</w:t>
            </w: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Վերջնական արդյունքի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 w:cs="Sylfaen"/>
                <w:lang w:val="hy-AM"/>
              </w:rPr>
              <w:t>Համայնքային</w:t>
            </w:r>
            <w:r w:rsidRPr="00536C8D">
              <w:rPr>
                <w:rFonts w:ascii="GHEA Grapalat" w:hAnsi="GHEA Grapalat"/>
                <w:lang w:val="hy-AM"/>
              </w:rPr>
              <w:t xml:space="preserve"> գերեզմաններ տանող </w:t>
            </w:r>
            <w:r w:rsidRPr="00536C8D">
              <w:rPr>
                <w:rFonts w:ascii="GHEA Grapalat" w:hAnsi="GHEA Grapalat" w:cs="Sylfaen"/>
                <w:lang w:val="hy-AM"/>
              </w:rPr>
              <w:t>ճանապարհները</w:t>
            </w:r>
            <w:r w:rsidRPr="00536C8D">
              <w:rPr>
                <w:rFonts w:ascii="GHEA Grapalat" w:hAnsi="GHEA Grapalat"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դարձել</w:t>
            </w:r>
            <w:r w:rsidRPr="00536C8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hy-AM"/>
              </w:rPr>
              <w:t>են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անցանելի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ու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հարմարավետ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հետիոտների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և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տրանսպորտային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միջոցների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երթևեկության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536C8D">
              <w:rPr>
                <w:rFonts w:ascii="GHEA Grapalat" w:hAnsi="GHEA Grapalat" w:cs="Sylfaen"/>
                <w:bCs/>
                <w:lang w:val="ro-RO"/>
              </w:rPr>
              <w:t>համար</w:t>
            </w:r>
            <w:r w:rsidRPr="00536C8D">
              <w:rPr>
                <w:rFonts w:ascii="GHEA Grapalat" w:hAnsi="GHEA Grapalat" w:cs="Arial"/>
                <w:bCs/>
                <w:lang w:val="ro-RO"/>
              </w:rPr>
              <w:t>,  %</w:t>
            </w: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</w:rPr>
            </w:pPr>
            <w:r w:rsidRPr="00536C8D">
              <w:rPr>
                <w:rFonts w:ascii="GHEA Grapalat" w:hAnsi="GHEA Grapalat"/>
              </w:rPr>
              <w:t>100</w:t>
            </w: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  <w:tr w:rsidR="00032B49" w:rsidRPr="00536C8D" w:rsidTr="00D15EE1">
        <w:tc>
          <w:tcPr>
            <w:tcW w:w="1776" w:type="dxa"/>
            <w:shd w:val="clear" w:color="auto" w:fill="B8CCE4" w:themeFill="accent1" w:themeFillTint="66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  <w:lang w:val="hy-AM"/>
              </w:rPr>
              <w:t>Ծախսեր</w:t>
            </w: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36C8D">
              <w:rPr>
                <w:rFonts w:ascii="GHEA Grapalat" w:hAnsi="GHEA Grapalat"/>
                <w:b/>
              </w:rPr>
              <w:t>(</w:t>
            </w:r>
            <w:r w:rsidRPr="00536C8D">
              <w:rPr>
                <w:rFonts w:ascii="GHEA Grapalat" w:hAnsi="GHEA Grapalat"/>
                <w:b/>
                <w:lang w:val="hy-AM"/>
              </w:rPr>
              <w:t>հազ. դրամ</w:t>
            </w:r>
            <w:r w:rsidRPr="00536C8D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2700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  <w:r w:rsidRPr="00536C8D">
              <w:rPr>
                <w:rFonts w:ascii="GHEA Grapalat" w:hAnsi="GHEA Grapalat"/>
                <w:lang w:val="hy-AM"/>
              </w:rPr>
              <w:t>ֆինանսավորման աղբյուրը՝ համայնքի բյուջեի միջոցներ մասնավոր հատված</w:t>
            </w:r>
          </w:p>
        </w:tc>
        <w:tc>
          <w:tcPr>
            <w:tcW w:w="1479" w:type="dxa"/>
            <w:vAlign w:val="center"/>
          </w:tcPr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</w:rPr>
            </w:pPr>
            <w:r w:rsidRPr="00536C8D">
              <w:rPr>
                <w:rFonts w:ascii="GHEA Grapalat" w:hAnsi="GHEA Grapalat"/>
                <w:b/>
              </w:rPr>
              <w:t>6000,0</w:t>
            </w:r>
          </w:p>
          <w:p w:rsidR="00032B49" w:rsidRPr="00536C8D" w:rsidRDefault="00032B49" w:rsidP="00D15EE1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275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032B49" w:rsidRPr="00536C8D" w:rsidRDefault="00032B49" w:rsidP="00D15EE1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032B49" w:rsidRPr="00536C8D" w:rsidRDefault="00032B49" w:rsidP="00032B49">
      <w:pPr>
        <w:rPr>
          <w:rFonts w:ascii="GHEA Grapalat" w:hAnsi="GHEA Grapalat"/>
        </w:rPr>
      </w:pPr>
    </w:p>
    <w:p w:rsidR="00C432C1" w:rsidRPr="00536C8D" w:rsidRDefault="00C432C1">
      <w:pPr>
        <w:rPr>
          <w:rFonts w:ascii="GHEA Grapalat" w:hAnsi="GHEA Grapalat"/>
        </w:rPr>
      </w:pPr>
    </w:p>
    <w:sectPr w:rsidR="00C432C1" w:rsidRPr="00536C8D" w:rsidSect="0007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CAB2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7">
    <w:nsid w:val="5F51690F"/>
    <w:multiLevelType w:val="hybridMultilevel"/>
    <w:tmpl w:val="7AC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9">
    <w:nsid w:val="63ED4796"/>
    <w:multiLevelType w:val="hybridMultilevel"/>
    <w:tmpl w:val="6FC6843E"/>
    <w:lvl w:ilvl="0" w:tplc="754A3D2E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6FE2"/>
    <w:multiLevelType w:val="multilevel"/>
    <w:tmpl w:val="45F094B4"/>
    <w:lvl w:ilvl="0">
      <w:start w:val="1"/>
      <w:numFmt w:val="decimal"/>
      <w:pStyle w:val="Heading1"/>
      <w:lvlText w:val="%1. 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71"/>
        </w:tabs>
        <w:ind w:left="497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2B49"/>
    <w:rsid w:val="00032B49"/>
    <w:rsid w:val="00077777"/>
    <w:rsid w:val="001F7A67"/>
    <w:rsid w:val="00217049"/>
    <w:rsid w:val="0023070D"/>
    <w:rsid w:val="00536C8D"/>
    <w:rsid w:val="007160E4"/>
    <w:rsid w:val="009A7A75"/>
    <w:rsid w:val="00A33BA0"/>
    <w:rsid w:val="00BF15BB"/>
    <w:rsid w:val="00C432C1"/>
    <w:rsid w:val="00E75260"/>
    <w:rsid w:val="00F50972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49"/>
    <w:pPr>
      <w:keepNext/>
      <w:numPr>
        <w:numId w:val="1"/>
      </w:numPr>
      <w:tabs>
        <w:tab w:val="num" w:pos="360"/>
      </w:tabs>
      <w:spacing w:before="240"/>
      <w:ind w:left="360" w:right="284" w:hanging="360"/>
      <w:jc w:val="center"/>
      <w:outlineLvl w:val="0"/>
    </w:pPr>
    <w:rPr>
      <w:rFonts w:ascii="Arial LatArm" w:hAnsi="Arial LatArm"/>
      <w:b/>
      <w:sz w:val="28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B49"/>
    <w:pPr>
      <w:keepNext/>
      <w:numPr>
        <w:ilvl w:val="1"/>
        <w:numId w:val="1"/>
      </w:numPr>
      <w:spacing w:before="240" w:after="120"/>
      <w:outlineLvl w:val="1"/>
    </w:pPr>
    <w:rPr>
      <w:rFonts w:ascii="Arial LatArm" w:hAnsi="Arial LatArm"/>
      <w:b/>
      <w:i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32B49"/>
    <w:pPr>
      <w:keepNext/>
      <w:numPr>
        <w:ilvl w:val="2"/>
        <w:numId w:val="1"/>
      </w:numPr>
      <w:tabs>
        <w:tab w:val="clear" w:pos="720"/>
        <w:tab w:val="num" w:pos="360"/>
      </w:tabs>
      <w:ind w:left="360" w:hanging="360"/>
      <w:jc w:val="center"/>
      <w:outlineLvl w:val="2"/>
    </w:pPr>
    <w:rPr>
      <w:rFonts w:ascii="Arial LatArm" w:hAnsi="Arial LatArm"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32B49"/>
    <w:pPr>
      <w:keepNext/>
      <w:numPr>
        <w:ilvl w:val="3"/>
        <w:numId w:val="1"/>
      </w:numPr>
      <w:tabs>
        <w:tab w:val="clear" w:pos="864"/>
        <w:tab w:val="num" w:pos="360"/>
      </w:tabs>
      <w:ind w:left="360" w:hanging="360"/>
      <w:jc w:val="center"/>
      <w:outlineLvl w:val="3"/>
    </w:pPr>
    <w:rPr>
      <w:rFonts w:ascii="Arial LatArm" w:hAnsi="Arial LatArm"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32B49"/>
    <w:pPr>
      <w:keepNext/>
      <w:numPr>
        <w:ilvl w:val="4"/>
        <w:numId w:val="1"/>
      </w:numPr>
      <w:tabs>
        <w:tab w:val="clear" w:pos="1008"/>
        <w:tab w:val="num" w:pos="360"/>
      </w:tabs>
      <w:ind w:left="360" w:hanging="360"/>
      <w:jc w:val="center"/>
      <w:outlineLvl w:val="4"/>
    </w:pPr>
    <w:rPr>
      <w:rFonts w:ascii="Arial LatArm" w:hAnsi="Arial LatArm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32B49"/>
    <w:pPr>
      <w:keepNext/>
      <w:numPr>
        <w:ilvl w:val="5"/>
        <w:numId w:val="1"/>
      </w:numPr>
      <w:tabs>
        <w:tab w:val="clear" w:pos="1152"/>
        <w:tab w:val="num" w:pos="360"/>
      </w:tabs>
      <w:ind w:left="360" w:hanging="360"/>
      <w:jc w:val="center"/>
      <w:outlineLvl w:val="5"/>
    </w:pPr>
    <w:rPr>
      <w:rFonts w:ascii="Arial LatArm" w:hAnsi="Arial LatArm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32B49"/>
    <w:pPr>
      <w:keepNext/>
      <w:numPr>
        <w:ilvl w:val="6"/>
        <w:numId w:val="1"/>
      </w:numPr>
      <w:tabs>
        <w:tab w:val="clear" w:pos="1296"/>
        <w:tab w:val="num" w:pos="360"/>
      </w:tabs>
      <w:ind w:left="360" w:hanging="360"/>
      <w:jc w:val="center"/>
      <w:outlineLvl w:val="6"/>
    </w:pPr>
    <w:rPr>
      <w:rFonts w:ascii="Arial LatArm" w:hAnsi="Arial LatArm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32B49"/>
    <w:pPr>
      <w:keepNext/>
      <w:numPr>
        <w:ilvl w:val="7"/>
        <w:numId w:val="1"/>
      </w:numPr>
      <w:tabs>
        <w:tab w:val="clear" w:pos="1440"/>
        <w:tab w:val="num" w:pos="360"/>
      </w:tabs>
      <w:ind w:left="360" w:hanging="360"/>
      <w:jc w:val="both"/>
      <w:outlineLvl w:val="7"/>
    </w:pPr>
    <w:rPr>
      <w:rFonts w:ascii="Arial LatArm" w:hAnsi="Arial LatArm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032B49"/>
    <w:pPr>
      <w:keepNext/>
      <w:numPr>
        <w:ilvl w:val="8"/>
        <w:numId w:val="1"/>
      </w:numPr>
      <w:tabs>
        <w:tab w:val="clear" w:pos="1584"/>
        <w:tab w:val="num" w:pos="360"/>
      </w:tabs>
      <w:ind w:left="360" w:hanging="360"/>
      <w:jc w:val="right"/>
      <w:outlineLvl w:val="8"/>
    </w:pPr>
    <w:rPr>
      <w:rFonts w:ascii="Arial LatArm" w:hAnsi="Arial LatArm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B49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32B49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32B4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32B4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32B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32B4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3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32B49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Strong">
    <w:name w:val="Strong"/>
    <w:basedOn w:val="DefaultParagraphFont"/>
    <w:qFormat/>
    <w:rsid w:val="00032B4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B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3">
    <w:name w:val="Body Text 23"/>
    <w:basedOn w:val="Normal"/>
    <w:rsid w:val="00032B49"/>
    <w:pPr>
      <w:overflowPunct w:val="0"/>
      <w:autoSpaceDE w:val="0"/>
      <w:autoSpaceDN w:val="0"/>
      <w:adjustRightInd w:val="0"/>
      <w:ind w:left="5670"/>
      <w:jc w:val="center"/>
    </w:pPr>
    <w:rPr>
      <w:rFonts w:ascii="Times Armenian" w:hAnsi="Times Armenian" w:cs="Times Armeni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32B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32B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B4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styleId="BodyText">
    <w:name w:val="Body Text"/>
    <w:aliases w:val="Body Text Char Char"/>
    <w:basedOn w:val="Normal"/>
    <w:link w:val="BodyTextChar"/>
    <w:uiPriority w:val="99"/>
    <w:rsid w:val="00032B49"/>
    <w:pPr>
      <w:jc w:val="center"/>
    </w:pPr>
    <w:rPr>
      <w:rFonts w:ascii="Russian TimesET" w:hAnsi="Russian TimesET"/>
      <w:sz w:val="20"/>
      <w:szCs w:val="20"/>
      <w:lang w:eastAsia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032B49"/>
    <w:rPr>
      <w:rFonts w:ascii="Russian TimesET" w:eastAsia="Times New Roman" w:hAnsi="Russian TimesET" w:cs="Times New Roman"/>
      <w:sz w:val="20"/>
      <w:szCs w:val="20"/>
    </w:rPr>
  </w:style>
  <w:style w:type="paragraph" w:styleId="BodyTextIndent">
    <w:name w:val="Body Text Indent"/>
    <w:aliases w:val=" Char"/>
    <w:basedOn w:val="Normal"/>
    <w:link w:val="BodyTextIndentChar"/>
    <w:uiPriority w:val="99"/>
    <w:rsid w:val="00032B49"/>
    <w:pPr>
      <w:ind w:left="426" w:hanging="426"/>
      <w:jc w:val="center"/>
    </w:pPr>
    <w:rPr>
      <w:rFonts w:ascii="Times LatArm" w:hAnsi="Times LatArm"/>
      <w:sz w:val="32"/>
      <w:szCs w:val="20"/>
      <w:lang w:val="en-US"/>
    </w:rPr>
  </w:style>
  <w:style w:type="character" w:customStyle="1" w:styleId="BodyTextIndentChar">
    <w:name w:val="Body Text Indent Char"/>
    <w:aliases w:val=" Char Char"/>
    <w:basedOn w:val="DefaultParagraphFont"/>
    <w:link w:val="BodyTextIndent"/>
    <w:uiPriority w:val="99"/>
    <w:rsid w:val="00032B49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List">
    <w:name w:val="List"/>
    <w:basedOn w:val="Normal"/>
    <w:uiPriority w:val="99"/>
    <w:rsid w:val="00032B49"/>
    <w:pPr>
      <w:numPr>
        <w:numId w:val="2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Cs w:val="20"/>
      <w:lang w:val="en-US" w:eastAsia="en-US"/>
    </w:rPr>
  </w:style>
  <w:style w:type="character" w:styleId="PageNumber">
    <w:name w:val="page number"/>
    <w:basedOn w:val="DefaultParagraphFont"/>
    <w:rsid w:val="00032B49"/>
  </w:style>
  <w:style w:type="paragraph" w:styleId="BodyTextIndent2">
    <w:name w:val="Body Text Indent 2"/>
    <w:basedOn w:val="Normal"/>
    <w:link w:val="BodyTextIndent2Char"/>
    <w:rsid w:val="00032B49"/>
    <w:pPr>
      <w:ind w:left="567"/>
    </w:pPr>
    <w:rPr>
      <w:rFonts w:ascii="Arial LatArm" w:hAnsi="Arial LatArm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32B49"/>
    <w:pPr>
      <w:ind w:firstLine="567"/>
    </w:pPr>
    <w:rPr>
      <w:rFonts w:ascii="Arial LatArm" w:hAnsi="Arial LatArm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032B49"/>
    <w:pPr>
      <w:numPr>
        <w:numId w:val="3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Cs w:val="20"/>
      <w:lang w:val="en-US" w:eastAsia="en-US"/>
    </w:rPr>
  </w:style>
  <w:style w:type="paragraph" w:styleId="BodyText3">
    <w:name w:val="Body Text 3"/>
    <w:aliases w:val="Body Text 1"/>
    <w:basedOn w:val="Normal"/>
    <w:link w:val="BodyText3Char"/>
    <w:rsid w:val="00032B49"/>
    <w:pPr>
      <w:spacing w:before="60" w:after="60"/>
      <w:ind w:firstLine="567"/>
      <w:jc w:val="both"/>
    </w:pPr>
    <w:rPr>
      <w:rFonts w:ascii="Arial LatArm" w:hAnsi="Arial LatArm"/>
      <w:szCs w:val="20"/>
      <w:lang w:val="en-US" w:eastAsia="en-US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032B4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032B4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32B49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Title">
    <w:name w:val="Title"/>
    <w:basedOn w:val="Normal"/>
    <w:link w:val="TitleChar"/>
    <w:qFormat/>
    <w:rsid w:val="00032B4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32B49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Normal"/>
    <w:link w:val="SujectChar"/>
    <w:rsid w:val="00032B49"/>
    <w:pPr>
      <w:spacing w:before="60" w:after="60"/>
      <w:jc w:val="center"/>
    </w:pPr>
    <w:rPr>
      <w:rFonts w:ascii="Arial LatArm" w:hAnsi="Arial LatArm"/>
      <w:b/>
      <w:i/>
      <w:szCs w:val="20"/>
      <w:lang w:eastAsia="en-US"/>
    </w:rPr>
  </w:style>
  <w:style w:type="character" w:customStyle="1" w:styleId="SujectChar">
    <w:name w:val="Suject Char"/>
    <w:link w:val="Suject"/>
    <w:rsid w:val="00032B49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032B4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032B49"/>
    <w:rPr>
      <w:i/>
      <w:u w:val="single"/>
    </w:rPr>
  </w:style>
  <w:style w:type="paragraph" w:customStyle="1" w:styleId="QuoteRight">
    <w:name w:val="Quote Right"/>
    <w:basedOn w:val="Normal"/>
    <w:rsid w:val="00032B49"/>
    <w:pPr>
      <w:spacing w:before="120" w:after="240"/>
      <w:ind w:left="72"/>
      <w:jc w:val="right"/>
    </w:pPr>
    <w:rPr>
      <w:rFonts w:ascii="Albertus Medium" w:hAnsi="Albertus Medium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032B49"/>
    <w:pPr>
      <w:ind w:left="720"/>
    </w:pPr>
  </w:style>
  <w:style w:type="paragraph" w:customStyle="1" w:styleId="Bullet">
    <w:name w:val="Bullet"/>
    <w:basedOn w:val="BodyText2"/>
    <w:rsid w:val="00032B4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rsid w:val="00032B49"/>
    <w:pPr>
      <w:numPr>
        <w:numId w:val="5"/>
      </w:numPr>
      <w:tabs>
        <w:tab w:val="clear" w:pos="360"/>
      </w:tabs>
      <w:spacing w:before="120" w:after="120"/>
      <w:ind w:left="216" w:firstLine="0"/>
      <w:jc w:val="left"/>
    </w:pPr>
    <w:rPr>
      <w:rFonts w:ascii="Book Antiqua" w:hAnsi="Book Antiqua"/>
      <w:noProof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032B49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BodyText"/>
    <w:rsid w:val="00032B49"/>
    <w:pPr>
      <w:spacing w:before="120" w:after="120"/>
      <w:ind w:left="144"/>
      <w:jc w:val="left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rsid w:val="00032B49"/>
    <w:pPr>
      <w:ind w:left="360"/>
    </w:pPr>
  </w:style>
  <w:style w:type="paragraph" w:customStyle="1" w:styleId="BulletLetter">
    <w:name w:val="Bullet Letter"/>
    <w:basedOn w:val="BulletNumber"/>
    <w:rsid w:val="00032B49"/>
    <w:pPr>
      <w:numPr>
        <w:numId w:val="6"/>
      </w:numPr>
    </w:pPr>
  </w:style>
  <w:style w:type="paragraph" w:customStyle="1" w:styleId="SectionHeading">
    <w:name w:val="Section Heading"/>
    <w:basedOn w:val="BodyText"/>
    <w:rsid w:val="00032B49"/>
    <w:pPr>
      <w:spacing w:before="60" w:after="60"/>
      <w:ind w:left="144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032B49"/>
    <w:pPr>
      <w:numPr>
        <w:numId w:val="4"/>
      </w:numPr>
    </w:pPr>
  </w:style>
  <w:style w:type="paragraph" w:customStyle="1" w:styleId="QuoteBox">
    <w:name w:val="Quote Box"/>
    <w:basedOn w:val="Normal"/>
    <w:rsid w:val="00032B49"/>
    <w:pPr>
      <w:jc w:val="right"/>
    </w:pPr>
    <w:rPr>
      <w:rFonts w:ascii="Arial Armenian" w:hAnsi="Arial Armenian"/>
      <w:b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032B49"/>
    <w:rPr>
      <w:rFonts w:ascii="Arial Armenian" w:hAnsi="Arial Armeni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32B49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ListBullet3">
    <w:name w:val="List Bullet 3"/>
    <w:basedOn w:val="Normal"/>
    <w:autoRedefine/>
    <w:rsid w:val="00032B49"/>
    <w:pPr>
      <w:numPr>
        <w:numId w:val="7"/>
      </w:numPr>
    </w:pPr>
    <w:rPr>
      <w:sz w:val="20"/>
      <w:szCs w:val="20"/>
      <w:lang w:eastAsia="en-US"/>
    </w:rPr>
  </w:style>
  <w:style w:type="paragraph" w:styleId="TOC1">
    <w:name w:val="toc 1"/>
    <w:basedOn w:val="Normal"/>
    <w:next w:val="Normal"/>
    <w:uiPriority w:val="39"/>
    <w:qFormat/>
    <w:rsid w:val="00032B49"/>
    <w:pPr>
      <w:spacing w:before="120" w:after="120"/>
    </w:pPr>
    <w:rPr>
      <w:rFonts w:ascii="Arial Armenian" w:hAnsi="Arial Armenian"/>
      <w:b/>
      <w:caps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32B4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2B49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32B49"/>
    <w:pPr>
      <w:keepLines/>
      <w:numPr>
        <w:numId w:val="0"/>
      </w:numPr>
      <w:tabs>
        <w:tab w:val="num" w:pos="1000"/>
      </w:tabs>
      <w:spacing w:before="480" w:line="276" w:lineRule="auto"/>
      <w:ind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character" w:styleId="FootnoteReference">
    <w:name w:val="footnote reference"/>
    <w:basedOn w:val="DefaultParagraphFont"/>
    <w:unhideWhenUsed/>
    <w:rsid w:val="00032B49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032B49"/>
    <w:rPr>
      <w:i/>
      <w:iCs/>
    </w:rPr>
  </w:style>
  <w:style w:type="paragraph" w:styleId="TOC2">
    <w:name w:val="toc 2"/>
    <w:basedOn w:val="Normal"/>
    <w:next w:val="Normal"/>
    <w:uiPriority w:val="39"/>
    <w:qFormat/>
    <w:rsid w:val="00032B49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32B49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032B49"/>
    <w:rPr>
      <w:rFonts w:ascii="Arial Armenian" w:hAnsi="Arial Armenian"/>
      <w:szCs w:val="20"/>
      <w:lang w:val="en-US" w:eastAsia="en-US"/>
    </w:rPr>
  </w:style>
  <w:style w:type="character" w:customStyle="1" w:styleId="1">
    <w:name w:val="Текст концевой сноски Знак1"/>
    <w:basedOn w:val="DefaultParagraphFont"/>
    <w:link w:val="EndnoteText"/>
    <w:uiPriority w:val="99"/>
    <w:semiHidden/>
    <w:rsid w:val="0003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Normal"/>
    <w:rsid w:val="00032B49"/>
    <w:pPr>
      <w:jc w:val="both"/>
    </w:pPr>
    <w:rPr>
      <w:rFonts w:ascii="HelveticaT" w:hAnsi="HelveticaT"/>
      <w:szCs w:val="20"/>
      <w:lang w:val="ro-RO" w:eastAsia="en-US"/>
    </w:rPr>
  </w:style>
  <w:style w:type="paragraph" w:styleId="ListBullet2">
    <w:name w:val="List Bullet 2"/>
    <w:basedOn w:val="Normal"/>
    <w:autoRedefine/>
    <w:uiPriority w:val="99"/>
    <w:rsid w:val="00032B49"/>
    <w:pPr>
      <w:tabs>
        <w:tab w:val="num" w:pos="643"/>
        <w:tab w:val="num" w:pos="792"/>
      </w:tabs>
      <w:ind w:left="643" w:hanging="360"/>
    </w:pPr>
    <w:rPr>
      <w:rFonts w:ascii="Arial Armenian" w:hAnsi="Arial Armenian"/>
      <w:szCs w:val="20"/>
      <w:lang w:val="en-US" w:eastAsia="en-US"/>
    </w:rPr>
  </w:style>
  <w:style w:type="paragraph" w:customStyle="1" w:styleId="SlideTitle">
    <w:name w:val="SlideTitle"/>
    <w:rsid w:val="00032B49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Normal"/>
    <w:rsid w:val="00032B49"/>
    <w:pPr>
      <w:ind w:left="1440" w:hanging="360"/>
      <w:jc w:val="both"/>
    </w:pPr>
    <w:rPr>
      <w:rFonts w:ascii="Times Armenian" w:hAnsi="Times Armenian"/>
      <w:lang w:val="en-US" w:eastAsia="en-US"/>
    </w:rPr>
  </w:style>
  <w:style w:type="paragraph" w:styleId="BlockText">
    <w:name w:val="Block Text"/>
    <w:basedOn w:val="Normal"/>
    <w:uiPriority w:val="99"/>
    <w:rsid w:val="00032B49"/>
    <w:pPr>
      <w:ind w:left="-14" w:right="-83"/>
      <w:jc w:val="center"/>
    </w:pPr>
    <w:rPr>
      <w:rFonts w:ascii="Arial Armenian" w:hAnsi="Arial Armenian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032B49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4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49"/>
    <w:rPr>
      <w:sz w:val="20"/>
      <w:szCs w:val="20"/>
      <w:lang w:eastAsia="en-US"/>
    </w:rPr>
  </w:style>
  <w:style w:type="character" w:customStyle="1" w:styleId="10">
    <w:name w:val="Текст примечания Знак1"/>
    <w:basedOn w:val="DefaultParagraphFont"/>
    <w:link w:val="CommentText"/>
    <w:uiPriority w:val="99"/>
    <w:semiHidden/>
    <w:rsid w:val="0003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DefaultParagraphFont"/>
    <w:uiPriority w:val="99"/>
    <w:rsid w:val="00032B49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032B49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032B49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032B49"/>
    <w:rPr>
      <w:rFonts w:cs="Times New Roman"/>
    </w:rPr>
  </w:style>
  <w:style w:type="paragraph" w:customStyle="1" w:styleId="11">
    <w:name w:val="Абзац списка1"/>
    <w:basedOn w:val="Normal"/>
    <w:uiPriority w:val="99"/>
    <w:qFormat/>
    <w:rsid w:val="00032B49"/>
    <w:pPr>
      <w:spacing w:after="200" w:line="276" w:lineRule="auto"/>
      <w:ind w:left="720"/>
      <w:contextualSpacing/>
    </w:pPr>
    <w:rPr>
      <w:rFonts w:ascii="Arial Armenian" w:hAnsi="Arial Armenian"/>
      <w:szCs w:val="22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032B49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032B4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32B49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12">
    <w:name w:val="Схема документа Знак1"/>
    <w:basedOn w:val="DefaultParagraphFont"/>
    <w:link w:val="DocumentMap"/>
    <w:uiPriority w:val="99"/>
    <w:semiHidden/>
    <w:rsid w:val="00032B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4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49"/>
    <w:rPr>
      <w:b/>
      <w:bCs/>
    </w:rPr>
  </w:style>
  <w:style w:type="character" w:customStyle="1" w:styleId="13">
    <w:name w:val="Тема примечания Знак1"/>
    <w:basedOn w:val="10"/>
    <w:link w:val="CommentSubject"/>
    <w:uiPriority w:val="99"/>
    <w:semiHidden/>
    <w:rsid w:val="00032B49"/>
    <w:rPr>
      <w:b/>
      <w:bCs/>
    </w:rPr>
  </w:style>
  <w:style w:type="character" w:customStyle="1" w:styleId="19">
    <w:name w:val="Знак Знак19"/>
    <w:uiPriority w:val="99"/>
    <w:rsid w:val="00032B49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32B49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32B49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32B49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32B49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32B49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32B49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32B49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32B49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32B49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032B49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032B49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032B49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032B49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032B49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32B49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99"/>
    <w:qFormat/>
    <w:rsid w:val="00032B49"/>
    <w:rPr>
      <w:rFonts w:cs="Times New Roman"/>
      <w:b/>
      <w:bCs/>
      <w:i/>
      <w:iCs/>
      <w:color w:val="4F81BD"/>
    </w:rPr>
  </w:style>
  <w:style w:type="paragraph" w:customStyle="1" w:styleId="CM18">
    <w:name w:val="CM18"/>
    <w:basedOn w:val="Default"/>
    <w:next w:val="Default"/>
    <w:uiPriority w:val="99"/>
    <w:rsid w:val="00032B49"/>
    <w:pPr>
      <w:widowControl w:val="0"/>
      <w:spacing w:line="253" w:lineRule="atLeast"/>
    </w:pPr>
    <w:rPr>
      <w:rFonts w:ascii="Arial Armenian" w:hAnsi="Arial Armenian" w:cs="Times New Roman"/>
      <w:color w:val="auto"/>
      <w:lang w:val="en-US" w:eastAsia="en-US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32B49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032B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032B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B49"/>
    <w:rPr>
      <w:i/>
      <w:iCs/>
      <w:color w:val="4F81BD" w:themeColor="accent1"/>
    </w:rPr>
  </w:style>
  <w:style w:type="paragraph" w:styleId="NoSpacing">
    <w:name w:val="No Spacing"/>
    <w:uiPriority w:val="1"/>
    <w:qFormat/>
    <w:rsid w:val="0003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cut-wrap">
    <w:name w:val="shortcut-wrap"/>
    <w:basedOn w:val="DefaultParagraphFont"/>
    <w:rsid w:val="00032B49"/>
  </w:style>
  <w:style w:type="character" w:styleId="CommentReference">
    <w:name w:val="annotation reference"/>
    <w:basedOn w:val="DefaultParagraphFont"/>
    <w:uiPriority w:val="99"/>
    <w:semiHidden/>
    <w:unhideWhenUsed/>
    <w:rsid w:val="00032B49"/>
    <w:rPr>
      <w:sz w:val="16"/>
      <w:szCs w:val="16"/>
    </w:rPr>
  </w:style>
  <w:style w:type="paragraph" w:styleId="Revision">
    <w:name w:val="Revision"/>
    <w:hidden/>
    <w:uiPriority w:val="99"/>
    <w:semiHidden/>
    <w:rsid w:val="00032B49"/>
    <w:pPr>
      <w:spacing w:after="0" w:line="240" w:lineRule="auto"/>
    </w:pPr>
    <w:rPr>
      <w:rFonts w:eastAsiaTheme="minorEastAsia"/>
      <w:lang w:eastAsia="ru-RU"/>
    </w:rPr>
  </w:style>
  <w:style w:type="paragraph" w:customStyle="1" w:styleId="Char">
    <w:name w:val="Char"/>
    <w:basedOn w:val="Normal"/>
    <w:semiHidden/>
    <w:rsid w:val="00032B49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  <w:lang w:val="en-US" w:eastAsia="en-US"/>
    </w:rPr>
  </w:style>
  <w:style w:type="character" w:customStyle="1" w:styleId="CharChar1">
    <w:name w:val="Char Char1"/>
    <w:locked/>
    <w:rsid w:val="00032B49"/>
    <w:rPr>
      <w:rFonts w:ascii="Arial LatArm" w:hAnsi="Arial LatArm"/>
      <w:i/>
      <w:lang w:val="en-AU" w:eastAsia="en-US" w:bidi="ar-SA"/>
    </w:rPr>
  </w:style>
  <w:style w:type="paragraph" w:styleId="Index1">
    <w:name w:val="index 1"/>
    <w:basedOn w:val="Normal"/>
    <w:next w:val="Normal"/>
    <w:autoRedefine/>
    <w:semiHidden/>
    <w:rsid w:val="00032B49"/>
    <w:pPr>
      <w:ind w:left="24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semiHidden/>
    <w:rsid w:val="00032B49"/>
    <w:rPr>
      <w:sz w:val="20"/>
      <w:szCs w:val="20"/>
      <w:lang w:val="en-AU"/>
    </w:rPr>
  </w:style>
  <w:style w:type="character" w:styleId="EndnoteReference">
    <w:name w:val="endnote reference"/>
    <w:semiHidden/>
    <w:rsid w:val="00032B49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Normal"/>
    <w:rsid w:val="00032B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032B4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ocked/>
    <w:rsid w:val="00032B49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32B49"/>
    <w:rPr>
      <w:rFonts w:ascii="Arial LatArm" w:hAnsi="Arial LatArm"/>
      <w:sz w:val="24"/>
      <w:lang w:eastAsia="ru-RU"/>
    </w:rPr>
  </w:style>
  <w:style w:type="paragraph" w:customStyle="1" w:styleId="1a">
    <w:name w:val="Рецензия1"/>
    <w:hidden/>
    <w:semiHidden/>
    <w:rsid w:val="00032B4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CharChar19">
    <w:name w:val="Char Char19"/>
    <w:rsid w:val="00032B49"/>
    <w:rPr>
      <w:rFonts w:ascii="Arial Armenian" w:hAnsi="Arial Armenian"/>
      <w:sz w:val="28"/>
      <w:lang w:val="en-US" w:eastAsia="ru-RU" w:bidi="ar-SA"/>
    </w:rPr>
  </w:style>
  <w:style w:type="character" w:customStyle="1" w:styleId="CharChar17">
    <w:name w:val="Char Char17"/>
    <w:rsid w:val="00032B49"/>
    <w:rPr>
      <w:rFonts w:ascii="Arial LatArm" w:hAnsi="Arial LatArm"/>
      <w:i/>
      <w:lang w:val="en-AU" w:eastAsia="en-US" w:bidi="ar-SA"/>
    </w:rPr>
  </w:style>
  <w:style w:type="character" w:customStyle="1" w:styleId="CharChar22">
    <w:name w:val="Char Char22"/>
    <w:rsid w:val="00032B49"/>
    <w:rPr>
      <w:rFonts w:ascii="Arial Armenian" w:hAnsi="Arial Armenian"/>
      <w:sz w:val="28"/>
      <w:lang w:val="en-US"/>
    </w:rPr>
  </w:style>
  <w:style w:type="character" w:customStyle="1" w:styleId="CharChar18">
    <w:name w:val="Char Char18"/>
    <w:rsid w:val="00032B49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032B49"/>
    <w:rPr>
      <w:rFonts w:ascii="Times LatArm" w:hAnsi="Times LatArm"/>
      <w:b/>
      <w:sz w:val="28"/>
      <w:lang w:val="en-US"/>
    </w:rPr>
  </w:style>
  <w:style w:type="paragraph" w:customStyle="1" w:styleId="Char1">
    <w:name w:val="Char1"/>
    <w:basedOn w:val="Normal"/>
    <w:rsid w:val="00032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032B49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032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66">
    <w:name w:val="xl66"/>
    <w:basedOn w:val="Normal"/>
    <w:rsid w:val="00032B49"/>
    <w:pP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67">
    <w:name w:val="xl67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68">
    <w:name w:val="xl68"/>
    <w:basedOn w:val="Normal"/>
    <w:rsid w:val="00032B49"/>
    <w:pPr>
      <w:pBdr>
        <w:left w:val="single" w:sz="8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69">
    <w:name w:val="xl69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lang w:val="en-US" w:eastAsia="en-US"/>
    </w:rPr>
  </w:style>
  <w:style w:type="paragraph" w:customStyle="1" w:styleId="xl70">
    <w:name w:val="xl70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71">
    <w:name w:val="xl71"/>
    <w:basedOn w:val="Normal"/>
    <w:rsid w:val="00032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72">
    <w:name w:val="xl72"/>
    <w:basedOn w:val="Normal"/>
    <w:rsid w:val="00032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73">
    <w:name w:val="xl73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74">
    <w:name w:val="xl74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75">
    <w:name w:val="xl75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76">
    <w:name w:val="xl76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77">
    <w:name w:val="xl77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78">
    <w:name w:val="xl78"/>
    <w:basedOn w:val="Normal"/>
    <w:rsid w:val="00032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79">
    <w:name w:val="xl79"/>
    <w:basedOn w:val="Normal"/>
    <w:rsid w:val="00032B49"/>
    <w:pP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80">
    <w:name w:val="xl80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81">
    <w:name w:val="xl81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2">
    <w:name w:val="xl82"/>
    <w:basedOn w:val="Normal"/>
    <w:rsid w:val="00032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3">
    <w:name w:val="xl83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4">
    <w:name w:val="xl84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5">
    <w:name w:val="xl85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86">
    <w:name w:val="xl86"/>
    <w:basedOn w:val="Normal"/>
    <w:rsid w:val="00032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lang w:val="en-US" w:eastAsia="en-US"/>
    </w:rPr>
  </w:style>
  <w:style w:type="paragraph" w:customStyle="1" w:styleId="xl87">
    <w:name w:val="xl87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88">
    <w:name w:val="xl88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lang w:val="en-US" w:eastAsia="en-US"/>
    </w:rPr>
  </w:style>
  <w:style w:type="paragraph" w:customStyle="1" w:styleId="xl89">
    <w:name w:val="xl89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90">
    <w:name w:val="xl90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lang w:val="en-US" w:eastAsia="en-US"/>
    </w:rPr>
  </w:style>
  <w:style w:type="paragraph" w:customStyle="1" w:styleId="xl91">
    <w:name w:val="xl91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lang w:val="en-US" w:eastAsia="en-US"/>
    </w:rPr>
  </w:style>
  <w:style w:type="paragraph" w:customStyle="1" w:styleId="xl92">
    <w:name w:val="xl92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3">
    <w:name w:val="xl93"/>
    <w:basedOn w:val="Normal"/>
    <w:rsid w:val="00032B49"/>
    <w:pPr>
      <w:pBdr>
        <w:top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94">
    <w:name w:val="xl94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b/>
      <w:bCs/>
      <w:lang w:val="en-US" w:eastAsia="en-US"/>
    </w:rPr>
  </w:style>
  <w:style w:type="paragraph" w:customStyle="1" w:styleId="xl95">
    <w:name w:val="xl95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6">
    <w:name w:val="xl96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7">
    <w:name w:val="xl97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8">
    <w:name w:val="xl98"/>
    <w:basedOn w:val="Normal"/>
    <w:rsid w:val="00032B4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99">
    <w:name w:val="xl99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100">
    <w:name w:val="xl100"/>
    <w:basedOn w:val="Normal"/>
    <w:rsid w:val="00032B4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101">
    <w:name w:val="xl101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8"/>
      <w:szCs w:val="28"/>
      <w:lang w:val="en-US" w:eastAsia="en-US"/>
    </w:rPr>
  </w:style>
  <w:style w:type="paragraph" w:customStyle="1" w:styleId="xl102">
    <w:name w:val="xl102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b/>
      <w:bCs/>
      <w:lang w:val="en-US" w:eastAsia="en-US"/>
    </w:rPr>
  </w:style>
  <w:style w:type="paragraph" w:customStyle="1" w:styleId="xl103">
    <w:name w:val="xl103"/>
    <w:basedOn w:val="Normal"/>
    <w:rsid w:val="0003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lang w:val="en-US" w:eastAsia="en-US"/>
    </w:rPr>
  </w:style>
  <w:style w:type="paragraph" w:customStyle="1" w:styleId="xl104">
    <w:name w:val="xl104"/>
    <w:basedOn w:val="Normal"/>
    <w:rsid w:val="00032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lang w:val="en-US" w:eastAsia="en-US"/>
    </w:rPr>
  </w:style>
  <w:style w:type="paragraph" w:customStyle="1" w:styleId="xl105">
    <w:name w:val="xl105"/>
    <w:basedOn w:val="Normal"/>
    <w:rsid w:val="00032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06">
    <w:name w:val="xl106"/>
    <w:basedOn w:val="Normal"/>
    <w:rsid w:val="00032B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07">
    <w:name w:val="xl107"/>
    <w:basedOn w:val="Normal"/>
    <w:rsid w:val="00032B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08">
    <w:name w:val="xl108"/>
    <w:basedOn w:val="Normal"/>
    <w:rsid w:val="00032B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09">
    <w:name w:val="xl109"/>
    <w:basedOn w:val="Normal"/>
    <w:rsid w:val="00032B4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10">
    <w:name w:val="xl110"/>
    <w:basedOn w:val="Normal"/>
    <w:rsid w:val="00032B4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  <w:style w:type="paragraph" w:customStyle="1" w:styleId="xl111">
    <w:name w:val="xl111"/>
    <w:basedOn w:val="Normal"/>
    <w:rsid w:val="00032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Гюх</dc:creator>
  <cp:lastModifiedBy>govadmin</cp:lastModifiedBy>
  <cp:revision>11</cp:revision>
  <dcterms:created xsi:type="dcterms:W3CDTF">2018-05-03T06:22:00Z</dcterms:created>
  <dcterms:modified xsi:type="dcterms:W3CDTF">2018-07-25T05:15:00Z</dcterms:modified>
</cp:coreProperties>
</file>