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60" w:rsidRPr="002A7CB0" w:rsidRDefault="00513A00" w:rsidP="005371F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7CB0">
        <w:rPr>
          <w:rFonts w:ascii="GHEA Grapalat" w:hAnsi="GHEA Grapalat"/>
          <w:b/>
          <w:sz w:val="24"/>
          <w:szCs w:val="24"/>
          <w:lang w:val="en-US"/>
        </w:rPr>
        <w:t>Հ Ո Ւ Շ Ա Թ Ե Ր Թ</w:t>
      </w:r>
    </w:p>
    <w:p w:rsidR="00513A00" w:rsidRDefault="001E23DE" w:rsidP="005371F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A7CB0">
        <w:rPr>
          <w:rFonts w:ascii="GHEA Grapalat" w:hAnsi="GHEA Grapalat"/>
          <w:b/>
          <w:sz w:val="24"/>
          <w:szCs w:val="24"/>
          <w:lang w:val="en-US"/>
        </w:rPr>
        <w:t>ԱԶԴԱՐԱՐՄԱՆ ԱԶԴԱՆՇԱՆՆԵՐԻ ԴԵՊՔՈՒՄ ԲՆԱԿՉՈՒԹՅԱՆ ԳՈՐԾՈՂՈՒԹՅՈՒՆՆԵՐԻ</w:t>
      </w:r>
    </w:p>
    <w:p w:rsidR="005371FA" w:rsidRPr="005371FA" w:rsidRDefault="005371FA" w:rsidP="005371F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0B3D27" w:rsidRPr="002A7CB0" w:rsidRDefault="001E23DE" w:rsidP="005371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7CB0">
        <w:rPr>
          <w:rFonts w:ascii="GHEA Grapalat" w:hAnsi="GHEA Grapalat"/>
          <w:sz w:val="24"/>
          <w:szCs w:val="24"/>
          <w:lang w:val="en-US"/>
        </w:rPr>
        <w:tab/>
      </w:r>
      <w:r w:rsidR="000B3D27" w:rsidRPr="002A7CB0">
        <w:rPr>
          <w:rFonts w:ascii="GHEA Grapalat" w:hAnsi="GHEA Grapalat"/>
          <w:sz w:val="24"/>
          <w:szCs w:val="24"/>
          <w:lang w:val="en-US"/>
        </w:rPr>
        <w:t xml:space="preserve">Բնակչության նախազգուշացման համար </w:t>
      </w:r>
      <w:r w:rsidR="00A214B9" w:rsidRPr="002A7CB0">
        <w:rPr>
          <w:rFonts w:ascii="GHEA Grapalat" w:hAnsi="GHEA Grapalat"/>
          <w:sz w:val="24"/>
          <w:szCs w:val="24"/>
          <w:lang w:val="en-US"/>
        </w:rPr>
        <w:t xml:space="preserve">կիրառվում են </w:t>
      </w:r>
      <w:r w:rsidR="000B3D27" w:rsidRPr="002A7CB0">
        <w:rPr>
          <w:rFonts w:ascii="GHEA Grapalat" w:hAnsi="GHEA Grapalat"/>
          <w:sz w:val="24"/>
          <w:szCs w:val="24"/>
          <w:lang w:val="en-US"/>
        </w:rPr>
        <w:t>հետևյալ ազդարարման ազդանշանները</w:t>
      </w:r>
      <w:r w:rsidR="00A214B9" w:rsidRPr="002A7CB0">
        <w:rPr>
          <w:rFonts w:ascii="GHEA Grapalat" w:hAnsi="GHEA Grapalat"/>
          <w:sz w:val="24"/>
          <w:szCs w:val="24"/>
          <w:lang w:val="en-US"/>
        </w:rPr>
        <w:t>` «Օդային տագնապ», «Ուշադրություն բոլորին»:</w:t>
      </w:r>
      <w:r w:rsidR="00A40741" w:rsidRPr="002A7CB0">
        <w:rPr>
          <w:rFonts w:ascii="GHEA Grapalat" w:hAnsi="GHEA Grapalat"/>
          <w:sz w:val="24"/>
          <w:szCs w:val="24"/>
          <w:lang w:val="en-US"/>
        </w:rPr>
        <w:t xml:space="preserve"> Ազդարարման ազդանշանները տրվում են հետևյալ դեպքերում`</w:t>
      </w:r>
    </w:p>
    <w:p w:rsidR="002F1096" w:rsidRPr="002A7CB0" w:rsidRDefault="002F1096" w:rsidP="0053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7CB0">
        <w:rPr>
          <w:rFonts w:ascii="GHEA Grapalat" w:hAnsi="GHEA Grapalat"/>
          <w:sz w:val="24"/>
          <w:szCs w:val="24"/>
          <w:lang w:val="en-US"/>
        </w:rPr>
        <w:t>«Օդային տագնապ» ազդանշանը տրվում է օդային հարձակման դեպքում,</w:t>
      </w:r>
    </w:p>
    <w:p w:rsidR="00374993" w:rsidRPr="002A7CB0" w:rsidRDefault="002F1096" w:rsidP="0053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371FA">
        <w:rPr>
          <w:rFonts w:ascii="GHEA Grapalat" w:hAnsi="GHEA Grapalat"/>
          <w:sz w:val="24"/>
          <w:szCs w:val="24"/>
          <w:lang w:val="en-US"/>
        </w:rPr>
        <w:t xml:space="preserve">«Ուշադրություն բոլորին» ազդանշանը տրվում է արտակարգ իրավիճակների առաջացման կամ դրա </w:t>
      </w:r>
      <w:r w:rsidR="00713CDB" w:rsidRPr="005371FA">
        <w:rPr>
          <w:rFonts w:ascii="GHEA Grapalat" w:hAnsi="GHEA Grapalat"/>
          <w:sz w:val="24"/>
          <w:szCs w:val="24"/>
          <w:lang w:val="en-US"/>
        </w:rPr>
        <w:t>սպառնալիքի և օդային</w:t>
      </w:r>
      <w:r w:rsidR="00713CDB" w:rsidRPr="002A7CB0">
        <w:rPr>
          <w:rFonts w:ascii="GHEA Grapalat" w:hAnsi="GHEA Grapalat"/>
          <w:sz w:val="24"/>
          <w:szCs w:val="24"/>
          <w:lang w:val="en-US"/>
        </w:rPr>
        <w:t xml:space="preserve"> տագնապի ավարտի դեպքում:</w:t>
      </w:r>
    </w:p>
    <w:p w:rsidR="00CA0C8A" w:rsidRPr="002A7CB0" w:rsidRDefault="00362F48" w:rsidP="0037499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7CB0">
        <w:rPr>
          <w:rFonts w:ascii="GHEA Grapalat" w:hAnsi="GHEA Grapalat" w:cs="Sylfaen"/>
          <w:b/>
          <w:sz w:val="24"/>
          <w:szCs w:val="24"/>
          <w:lang w:val="en-US"/>
        </w:rPr>
        <w:t>Ազդանշանների</w:t>
      </w:r>
      <w:r w:rsidRPr="002A7CB0">
        <w:rPr>
          <w:rFonts w:ascii="GHEA Grapalat" w:hAnsi="GHEA Grapalat"/>
          <w:b/>
          <w:sz w:val="24"/>
          <w:szCs w:val="24"/>
          <w:lang w:val="en-US"/>
        </w:rPr>
        <w:t xml:space="preserve"> հայտարարման ժամանակ</w:t>
      </w:r>
    </w:p>
    <w:tbl>
      <w:tblPr>
        <w:tblStyle w:val="TableGrid"/>
        <w:tblW w:w="15451" w:type="dxa"/>
        <w:jc w:val="center"/>
        <w:tblInd w:w="-176" w:type="dxa"/>
        <w:tblLayout w:type="fixed"/>
        <w:tblLook w:val="04A0"/>
      </w:tblPr>
      <w:tblGrid>
        <w:gridCol w:w="2127"/>
        <w:gridCol w:w="3133"/>
        <w:gridCol w:w="10191"/>
      </w:tblGrid>
      <w:tr w:rsidR="004D1650" w:rsidRPr="002A7CB0" w:rsidTr="00374993">
        <w:trPr>
          <w:trHeight w:val="285"/>
          <w:jc w:val="center"/>
        </w:trPr>
        <w:tc>
          <w:tcPr>
            <w:tcW w:w="2127" w:type="dxa"/>
            <w:vAlign w:val="center"/>
          </w:tcPr>
          <w:p w:rsidR="004D1650" w:rsidRPr="002A7CB0" w:rsidRDefault="004D1650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Ազդանշանների անվանումը</w:t>
            </w:r>
          </w:p>
        </w:tc>
        <w:tc>
          <w:tcPr>
            <w:tcW w:w="3133" w:type="dxa"/>
            <w:vAlign w:val="center"/>
          </w:tcPr>
          <w:p w:rsidR="004D1650" w:rsidRPr="002A7CB0" w:rsidRDefault="004D1650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Հաղորդման</w:t>
            </w:r>
          </w:p>
          <w:p w:rsidR="004D1650" w:rsidRPr="002A7CB0" w:rsidRDefault="004D1650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 xml:space="preserve"> ձևը</w:t>
            </w:r>
          </w:p>
        </w:tc>
        <w:tc>
          <w:tcPr>
            <w:tcW w:w="10191" w:type="dxa"/>
            <w:vAlign w:val="center"/>
          </w:tcPr>
          <w:p w:rsidR="004D1650" w:rsidRPr="002A7CB0" w:rsidRDefault="004D1650" w:rsidP="001E23DE">
            <w:pPr>
              <w:ind w:left="85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Գ</w:t>
            </w:r>
            <w:r w:rsidR="001E23DE" w:rsidRPr="002A7CB0">
              <w:rPr>
                <w:rFonts w:ascii="GHEA Grapalat" w:hAnsi="GHEA Grapalat"/>
                <w:b/>
                <w:lang w:val="en-US"/>
              </w:rPr>
              <w:t>ործողությունները</w:t>
            </w:r>
          </w:p>
        </w:tc>
      </w:tr>
      <w:tr w:rsidR="004D1650" w:rsidRPr="002A7CB0" w:rsidTr="00374993">
        <w:trPr>
          <w:trHeight w:val="285"/>
          <w:jc w:val="center"/>
        </w:trPr>
        <w:tc>
          <w:tcPr>
            <w:tcW w:w="2127" w:type="dxa"/>
            <w:vAlign w:val="center"/>
          </w:tcPr>
          <w:p w:rsidR="004D1650" w:rsidRPr="002A7CB0" w:rsidRDefault="004D1650" w:rsidP="001E23DE">
            <w:pPr>
              <w:ind w:left="34"/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3133" w:type="dxa"/>
            <w:vAlign w:val="center"/>
          </w:tcPr>
          <w:p w:rsidR="004D1650" w:rsidRPr="002A7CB0" w:rsidRDefault="004D1650" w:rsidP="001E23DE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0191" w:type="dxa"/>
            <w:vAlign w:val="center"/>
          </w:tcPr>
          <w:p w:rsidR="004D1650" w:rsidRPr="002A7CB0" w:rsidRDefault="004D1650" w:rsidP="001E23DE">
            <w:pPr>
              <w:ind w:left="85"/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  <w:tr w:rsidR="005371FA" w:rsidRPr="005371FA" w:rsidTr="00931210">
        <w:trPr>
          <w:cantSplit/>
          <w:trHeight w:val="2500"/>
          <w:jc w:val="center"/>
        </w:trPr>
        <w:tc>
          <w:tcPr>
            <w:tcW w:w="2127" w:type="dxa"/>
            <w:vMerge w:val="restart"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«Օդային տագնապ»</w:t>
            </w:r>
          </w:p>
        </w:tc>
        <w:tc>
          <w:tcPr>
            <w:tcW w:w="3133" w:type="dxa"/>
            <w:vMerge w:val="restart"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Էլեկտրաշչակների միջոցով`ընդհատվող</w:t>
            </w:r>
          </w:p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(տատանվող) ձայնային ազդանշան (2-3րոպե տևողությամբ)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1E23DE">
            <w:pPr>
              <w:ind w:left="85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</w:rPr>
              <w:t>Արտադրական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կազմակերպություններում</w:t>
            </w:r>
          </w:p>
          <w:p w:rsidR="005371FA" w:rsidRPr="002A7CB0" w:rsidRDefault="005371FA" w:rsidP="001E23DE">
            <w:pPr>
              <w:ind w:left="85"/>
              <w:jc w:val="both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 xml:space="preserve">Դադարեցնել բոլոր տեսակի աշխատանքները, անջատել արտադրական և տեխնոլոգիական բոլոր սարքավորումները, գազամատակարարումն ու էլեկտրասնուցումը, իջեցնել սարքվորումներում օդի, գազի, ջրի, թթվածնի և այլ նյութերի բարձր ճնշումը, որից հետո` պատսպարվել թաքստոցում: </w:t>
            </w:r>
          </w:p>
          <w:p w:rsidR="005371FA" w:rsidRPr="005371FA" w:rsidRDefault="005371FA" w:rsidP="005371FA">
            <w:pPr>
              <w:ind w:left="85"/>
              <w:jc w:val="both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>Արտադրության և այլ տեխնոլոգիական գոր</w:t>
            </w:r>
            <w:bookmarkStart w:id="0" w:name="_GoBack"/>
            <w:bookmarkEnd w:id="0"/>
            <w:r w:rsidRPr="002A7CB0">
              <w:rPr>
                <w:rFonts w:ascii="GHEA Grapalat" w:hAnsi="GHEA Grapalat"/>
                <w:lang w:val="hy-AM"/>
              </w:rPr>
              <w:t>ծընթացների պայմաններով սահմանված աշխատանքների դադարեցման անհնարինության դեպքում տեխնոլոգիական գծերը, վառարանները, տուրբինները բերել անվտանգ աշխատակարգի և պատսպարվել թաքստոցում.</w:t>
            </w:r>
          </w:p>
        </w:tc>
      </w:tr>
      <w:tr w:rsidR="005371FA" w:rsidRPr="005371FA" w:rsidTr="005371FA">
        <w:trPr>
          <w:cantSplit/>
          <w:trHeight w:val="1556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133" w:type="dxa"/>
            <w:vMerge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191" w:type="dxa"/>
            <w:vAlign w:val="center"/>
          </w:tcPr>
          <w:p w:rsidR="005371FA" w:rsidRPr="002A7CB0" w:rsidRDefault="005371FA" w:rsidP="001E23DE">
            <w:pPr>
              <w:ind w:left="85"/>
              <w:jc w:val="center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Տանը գտնվելիս</w:t>
            </w:r>
          </w:p>
          <w:p w:rsidR="005371FA" w:rsidRPr="005371FA" w:rsidRDefault="005371FA" w:rsidP="005371FA">
            <w:pPr>
              <w:ind w:left="85"/>
              <w:jc w:val="both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>Մինչ բնակարանը լքելը անջատել գազամատակակարումն ու էլեկտրասնուցումը, փակել ջրի ծորակները, հագնվել, հագցնել երեխաներին ու ծերերին, վերցնել առաջին անհրաժեշտության դեղամիջոցներն ու անձը հաստատող փաստաթղթերը, անհրաժեշտ իրերն ու որոշակի քանակությամբ սննդամթերք և ջուր, արագ, առանց խուճապի պատսպարվել նախատեսված թաքստոցում: Հնարավորության դեպքում տեղեկացնել հարևաններին.</w:t>
            </w:r>
          </w:p>
        </w:tc>
      </w:tr>
      <w:tr w:rsidR="005371FA" w:rsidRPr="005371FA" w:rsidTr="00931210">
        <w:trPr>
          <w:cantSplit/>
          <w:trHeight w:val="1552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0191" w:type="dxa"/>
            <w:vAlign w:val="center"/>
          </w:tcPr>
          <w:p w:rsidR="005371FA" w:rsidRPr="002A7CB0" w:rsidRDefault="005371FA" w:rsidP="00374993">
            <w:pPr>
              <w:ind w:left="85"/>
              <w:jc w:val="center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b/>
              </w:rPr>
              <w:t>Փ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ողոցում </w:t>
            </w:r>
            <w:r w:rsidRPr="002A7CB0">
              <w:rPr>
                <w:rFonts w:ascii="GHEA Grapalat" w:hAnsi="GHEA Grapalat"/>
                <w:b/>
              </w:rPr>
              <w:t>և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բաց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տարածքներում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գտնվելիս</w:t>
            </w:r>
          </w:p>
          <w:p w:rsidR="005371FA" w:rsidRPr="002A7CB0" w:rsidRDefault="005371FA" w:rsidP="00374993">
            <w:pPr>
              <w:ind w:left="85"/>
              <w:jc w:val="both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>Արագ` առանց խուճապի, որոշել մոտակա թաքստոցի տեղը և պատսպարվել այնտեղ: Մոտակայքում թաքստոցների բացակայության դեպքում պատսպարվել ճանապարհամերձ առվակների, հեղեղատարների համար նախա</w:t>
            </w:r>
            <w:r w:rsidRPr="002A7CB0">
              <w:rPr>
                <w:rFonts w:ascii="GHEA Grapalat" w:hAnsi="GHEA Grapalat"/>
                <w:lang w:val="hy-AM"/>
              </w:rPr>
              <w:softHyphen/>
              <w:t>տեսված կառույցներում, տարբեր տեսակի փոսորակներում, թմբա</w:t>
            </w:r>
            <w:r w:rsidRPr="002A7CB0">
              <w:rPr>
                <w:rFonts w:ascii="GHEA Grapalat" w:hAnsi="GHEA Grapalat"/>
                <w:lang w:val="hy-AM"/>
              </w:rPr>
              <w:softHyphen/>
              <w:t>պատնեշների և ոչ բարձր պատնեշների (պատերի) հետևում:</w:t>
            </w:r>
          </w:p>
        </w:tc>
      </w:tr>
      <w:tr w:rsidR="005371FA" w:rsidRPr="005371FA" w:rsidTr="00853317">
        <w:trPr>
          <w:trHeight w:val="285"/>
          <w:jc w:val="center"/>
        </w:trPr>
        <w:tc>
          <w:tcPr>
            <w:tcW w:w="2127" w:type="dxa"/>
            <w:vAlign w:val="center"/>
          </w:tcPr>
          <w:p w:rsidR="005371FA" w:rsidRPr="002A7CB0" w:rsidRDefault="005371FA" w:rsidP="00853317">
            <w:pPr>
              <w:pStyle w:val="ListParagraph"/>
              <w:numPr>
                <w:ilvl w:val="0"/>
                <w:numId w:val="8"/>
              </w:numPr>
              <w:ind w:left="34" w:firstLine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133" w:type="dxa"/>
            <w:vAlign w:val="center"/>
          </w:tcPr>
          <w:p w:rsidR="005371FA" w:rsidRPr="002A7CB0" w:rsidRDefault="005371FA" w:rsidP="00853317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191" w:type="dxa"/>
            <w:vAlign w:val="center"/>
          </w:tcPr>
          <w:p w:rsidR="005371FA" w:rsidRPr="002A7CB0" w:rsidRDefault="005371FA" w:rsidP="00853317">
            <w:pPr>
              <w:pStyle w:val="ListParagraph"/>
              <w:numPr>
                <w:ilvl w:val="0"/>
                <w:numId w:val="8"/>
              </w:numPr>
              <w:ind w:left="85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371FA" w:rsidRPr="005371FA" w:rsidTr="005371FA">
        <w:trPr>
          <w:cantSplit/>
          <w:trHeight w:val="1103"/>
          <w:jc w:val="center"/>
        </w:trPr>
        <w:tc>
          <w:tcPr>
            <w:tcW w:w="2127" w:type="dxa"/>
            <w:vMerge w:val="restart"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«Օդային տագնապ»</w:t>
            </w:r>
          </w:p>
        </w:tc>
        <w:tc>
          <w:tcPr>
            <w:tcW w:w="3133" w:type="dxa"/>
            <w:vMerge w:val="restart"/>
            <w:vAlign w:val="center"/>
          </w:tcPr>
          <w:p w:rsidR="005371FA" w:rsidRPr="002A7CB0" w:rsidRDefault="005371FA" w:rsidP="005371F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Էլեկտրաշչակների միջոցով`ընդհատվող</w:t>
            </w:r>
          </w:p>
          <w:p w:rsidR="005371FA" w:rsidRPr="002A7CB0" w:rsidRDefault="005371FA" w:rsidP="005371F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(տատանվող) ձայնային ազդանշան (2-3րոպե տևողությամբ)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E162F8">
            <w:pPr>
              <w:ind w:left="85"/>
              <w:jc w:val="center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Քաղաքային տրանսպորտում գտնվելիս</w:t>
            </w:r>
          </w:p>
          <w:p w:rsidR="005371FA" w:rsidRPr="002A7CB0" w:rsidRDefault="005371FA" w:rsidP="00E162F8">
            <w:pPr>
              <w:ind w:left="85"/>
              <w:jc w:val="both"/>
              <w:rPr>
                <w:rFonts w:ascii="GHEA Grapalat" w:hAnsi="GHEA Grapalat"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>Չլքել տրանսպորտային միջոցը ընթացքի ժամանակ և չխոչնդոտել վարորդի գործողություններին: Տրանսպորտային միջոցը կանգնելուց հետո արագ, բայց առանց խուճապի, դուրս գալ փողոց և պատսպարվել մոտակա թաքստոցում:</w:t>
            </w:r>
          </w:p>
        </w:tc>
      </w:tr>
      <w:tr w:rsidR="005371FA" w:rsidRPr="005371FA" w:rsidTr="005371FA">
        <w:trPr>
          <w:cantSplit/>
          <w:trHeight w:val="1629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133" w:type="dxa"/>
            <w:vMerge/>
            <w:textDirection w:val="btLr"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191" w:type="dxa"/>
            <w:vAlign w:val="center"/>
          </w:tcPr>
          <w:p w:rsidR="005371FA" w:rsidRPr="002A7CB0" w:rsidRDefault="005371FA" w:rsidP="00E162F8">
            <w:pPr>
              <w:ind w:left="85"/>
              <w:jc w:val="center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b/>
                <w:lang w:val="hy-AM"/>
              </w:rPr>
              <w:t>Կազմակերպություններում և հասարակական շենք-շինություններում գտնվելիս</w:t>
            </w:r>
          </w:p>
          <w:p w:rsidR="005371FA" w:rsidRPr="002A7CB0" w:rsidRDefault="005371FA" w:rsidP="00E162F8">
            <w:pPr>
              <w:ind w:left="85"/>
              <w:jc w:val="both"/>
              <w:rPr>
                <w:rFonts w:ascii="GHEA Grapalat" w:hAnsi="GHEA Grapalat"/>
                <w:b/>
                <w:lang w:val="hy-AM"/>
              </w:rPr>
            </w:pPr>
            <w:r w:rsidRPr="002A7CB0">
              <w:rPr>
                <w:rFonts w:ascii="GHEA Grapalat" w:hAnsi="GHEA Grapalat"/>
                <w:lang w:val="hy-AM"/>
              </w:rPr>
              <w:t xml:space="preserve"> Ուշադիր և հանգիստ լսել համապատասխան հրահանգը (հա</w:t>
            </w:r>
            <w:r w:rsidRPr="002A7CB0">
              <w:rPr>
                <w:rFonts w:ascii="GHEA Grapalat" w:hAnsi="GHEA Grapalat"/>
                <w:lang w:val="hy-AM"/>
              </w:rPr>
              <w:softHyphen/>
              <w:t>ղորդա</w:t>
            </w:r>
            <w:r w:rsidRPr="002A7CB0">
              <w:rPr>
                <w:rFonts w:ascii="GHEA Grapalat" w:hAnsi="GHEA Grapalat"/>
                <w:lang w:val="hy-AM"/>
              </w:rPr>
              <w:softHyphen/>
              <w:t>գրությունը) մոտակա թաքստոցների տեղակայման և դրանց հասնելու կարճ երթուղու մասին, արագ` առանց խուճապի, շարժվել նշված երթուղով և պատսպարվել թաքստոցում: Համապատասխան հրահանգ (հաղորդագրություն) չլինելու դեպքում դուրս գալ փողոց և պատսպարվել մոտակա թաքստոցում:</w:t>
            </w:r>
          </w:p>
        </w:tc>
      </w:tr>
      <w:tr w:rsidR="005371FA" w:rsidRPr="002A7CB0" w:rsidTr="005371FA">
        <w:trPr>
          <w:cantSplit/>
          <w:trHeight w:val="3228"/>
          <w:jc w:val="center"/>
        </w:trPr>
        <w:tc>
          <w:tcPr>
            <w:tcW w:w="2127" w:type="dxa"/>
            <w:vMerge w:val="restart"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«Ուշադրություն բոլորին»</w:t>
            </w:r>
          </w:p>
        </w:tc>
        <w:tc>
          <w:tcPr>
            <w:tcW w:w="3133" w:type="dxa"/>
            <w:vAlign w:val="center"/>
          </w:tcPr>
          <w:p w:rsidR="005371FA" w:rsidRPr="005371FA" w:rsidRDefault="005371FA" w:rsidP="005371F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Էլեկտրաշչակների միջոցով` անընդհատ (</w:t>
            </w:r>
            <w:r w:rsidRPr="002A7CB0">
              <w:rPr>
                <w:rFonts w:ascii="GHEA Grapalat" w:hAnsi="GHEA Grapalat"/>
                <w:b/>
              </w:rPr>
              <w:t>չ</w:t>
            </w:r>
            <w:r w:rsidRPr="002A7CB0">
              <w:rPr>
                <w:rFonts w:ascii="GHEA Grapalat" w:hAnsi="GHEA Grapalat"/>
                <w:b/>
                <w:lang w:val="en-US"/>
              </w:rPr>
              <w:t>ընդհատվող)</w:t>
            </w:r>
            <w:r w:rsidRPr="005371FA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  <w:lang w:val="en-US"/>
              </w:rPr>
              <w:t>ձայնային ազդանշան (2-3 րոպե տևո</w:t>
            </w:r>
            <w:r w:rsidRPr="005371FA">
              <w:rPr>
                <w:rFonts w:ascii="GHEA Grapalat" w:hAnsi="GHEA Grapalat"/>
                <w:b/>
                <w:lang w:val="en-US"/>
              </w:rPr>
              <w:t>-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ղությամբ), </w:t>
            </w:r>
            <w:r w:rsidRPr="002A7CB0">
              <w:rPr>
                <w:rFonts w:ascii="GHEA Grapalat" w:hAnsi="GHEA Grapalat"/>
                <w:b/>
              </w:rPr>
              <w:t>միաժամանակ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` </w:t>
            </w:r>
            <w:r w:rsidRPr="002A7CB0">
              <w:rPr>
                <w:rFonts w:ascii="GHEA Grapalat" w:hAnsi="GHEA Grapalat"/>
                <w:b/>
              </w:rPr>
              <w:t>հեռուստատեսությամբ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b/>
              </w:rPr>
              <w:t>ռադիոհեռարձակմամբ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b/>
              </w:rPr>
              <w:t>բարձրախոսներով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տրվում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է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«Ուշադրություն բոլորին, </w:t>
            </w:r>
            <w:r w:rsidRPr="002A7CB0">
              <w:rPr>
                <w:rFonts w:ascii="GHEA Grapalat" w:hAnsi="GHEA Grapalat"/>
                <w:b/>
              </w:rPr>
              <w:t>ու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շադրություն բոլորին» </w:t>
            </w:r>
            <w:r w:rsidRPr="002A7CB0">
              <w:rPr>
                <w:rFonts w:ascii="GHEA Grapalat" w:hAnsi="GHEA Grapalat"/>
                <w:b/>
              </w:rPr>
              <w:t>ձայնային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հաղորդագրություն</w:t>
            </w:r>
          </w:p>
        </w:tc>
        <w:tc>
          <w:tcPr>
            <w:tcW w:w="10191" w:type="dxa"/>
            <w:vAlign w:val="center"/>
          </w:tcPr>
          <w:p w:rsidR="005371FA" w:rsidRPr="005371FA" w:rsidRDefault="005371FA" w:rsidP="001E23DE">
            <w:pPr>
              <w:pStyle w:val="ListParagraph"/>
              <w:numPr>
                <w:ilvl w:val="0"/>
                <w:numId w:val="9"/>
              </w:numPr>
              <w:ind w:left="85"/>
              <w:jc w:val="both"/>
              <w:rPr>
                <w:rFonts w:ascii="GHEA Grapalat" w:hAnsi="GHEA Grapalat"/>
              </w:rPr>
            </w:pPr>
            <w:r w:rsidRPr="002A7CB0">
              <w:rPr>
                <w:rFonts w:ascii="GHEA Grapalat" w:hAnsi="GHEA Grapalat" w:cs="Sylfaen"/>
              </w:rPr>
              <w:t>Միացնել</w:t>
            </w:r>
            <w:r w:rsidRPr="005371FA">
              <w:rPr>
                <w:rFonts w:ascii="GHEA Grapalat" w:hAnsi="GHEA Grapalat"/>
              </w:rPr>
              <w:t xml:space="preserve"> </w:t>
            </w:r>
            <w:r w:rsidRPr="002A7CB0">
              <w:rPr>
                <w:rFonts w:ascii="GHEA Grapalat" w:hAnsi="GHEA Grapalat"/>
              </w:rPr>
              <w:t>ռադիոն</w:t>
            </w:r>
            <w:r w:rsidRPr="005371FA">
              <w:rPr>
                <w:rFonts w:ascii="GHEA Grapalat" w:hAnsi="GHEA Grapalat"/>
              </w:rPr>
              <w:t xml:space="preserve">, </w:t>
            </w:r>
            <w:r w:rsidRPr="002A7CB0">
              <w:rPr>
                <w:rFonts w:ascii="GHEA Grapalat" w:hAnsi="GHEA Grapalat"/>
              </w:rPr>
              <w:t>հեռուստացույցը</w:t>
            </w:r>
            <w:r w:rsidRPr="005371FA">
              <w:rPr>
                <w:rFonts w:ascii="GHEA Grapalat" w:hAnsi="GHEA Grapalat"/>
              </w:rPr>
              <w:t xml:space="preserve">` </w:t>
            </w:r>
            <w:r w:rsidRPr="002A7CB0">
              <w:rPr>
                <w:rFonts w:ascii="GHEA Grapalat" w:hAnsi="GHEA Grapalat"/>
              </w:rPr>
              <w:t>հատուկ</w:t>
            </w:r>
            <w:r w:rsidRPr="005371FA">
              <w:rPr>
                <w:rFonts w:ascii="GHEA Grapalat" w:hAnsi="GHEA Grapalat"/>
              </w:rPr>
              <w:t xml:space="preserve"> </w:t>
            </w:r>
            <w:r w:rsidRPr="002A7CB0">
              <w:rPr>
                <w:rFonts w:ascii="GHEA Grapalat" w:hAnsi="GHEA Grapalat"/>
              </w:rPr>
              <w:t>հաղորդագրություններ</w:t>
            </w:r>
            <w:r w:rsidRPr="005371FA">
              <w:rPr>
                <w:rFonts w:ascii="GHEA Grapalat" w:hAnsi="GHEA Grapalat"/>
              </w:rPr>
              <w:t xml:space="preserve"> </w:t>
            </w:r>
            <w:r w:rsidRPr="002A7CB0">
              <w:rPr>
                <w:rFonts w:ascii="GHEA Grapalat" w:hAnsi="GHEA Grapalat"/>
              </w:rPr>
              <w:t>լսելու</w:t>
            </w:r>
            <w:r w:rsidRPr="005371FA">
              <w:rPr>
                <w:rFonts w:ascii="GHEA Grapalat" w:hAnsi="GHEA Grapalat"/>
              </w:rPr>
              <w:t xml:space="preserve"> </w:t>
            </w:r>
            <w:r w:rsidRPr="002A7CB0">
              <w:rPr>
                <w:rFonts w:ascii="GHEA Grapalat" w:hAnsi="GHEA Grapalat"/>
              </w:rPr>
              <w:t>համար</w:t>
            </w:r>
            <w:r w:rsidRPr="005371FA">
              <w:rPr>
                <w:rFonts w:ascii="GHEA Grapalat" w:hAnsi="GHEA Grapalat"/>
              </w:rPr>
              <w:t xml:space="preserve">, </w:t>
            </w:r>
          </w:p>
          <w:p w:rsidR="005371FA" w:rsidRPr="002A7CB0" w:rsidRDefault="005371FA" w:rsidP="001E23DE">
            <w:pPr>
              <w:pStyle w:val="ListParagraph"/>
              <w:numPr>
                <w:ilvl w:val="0"/>
                <w:numId w:val="9"/>
              </w:numPr>
              <w:ind w:left="85"/>
              <w:jc w:val="both"/>
              <w:rPr>
                <w:rFonts w:ascii="GHEA Grapalat" w:hAnsi="GHEA Grapalat"/>
                <w:lang w:val="en-US"/>
              </w:rPr>
            </w:pPr>
            <w:r w:rsidRPr="002A7CB0">
              <w:rPr>
                <w:rFonts w:ascii="GHEA Grapalat" w:hAnsi="GHEA Grapalat" w:cs="Sylfaen"/>
              </w:rPr>
              <w:t>հետևել</w:t>
            </w:r>
            <w:r w:rsidRPr="002A7CB0">
              <w:rPr>
                <w:rFonts w:ascii="GHEA Grapalat" w:hAnsi="GHEA Grapalat"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</w:rPr>
              <w:t>պաշտոնական</w:t>
            </w:r>
            <w:r w:rsidRPr="002A7CB0">
              <w:rPr>
                <w:rFonts w:ascii="GHEA Grapalat" w:hAnsi="GHEA Grapalat"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</w:rPr>
              <w:t>հաղորդագրություններին</w:t>
            </w:r>
            <w:r w:rsidRPr="002A7CB0">
              <w:rPr>
                <w:rFonts w:ascii="GHEA Grapalat" w:hAnsi="GHEA Grapalat"/>
                <w:lang w:val="en-US"/>
              </w:rPr>
              <w:t>,</w:t>
            </w:r>
          </w:p>
          <w:p w:rsidR="005371FA" w:rsidRPr="002A7CB0" w:rsidRDefault="005371FA" w:rsidP="001E23DE">
            <w:pPr>
              <w:pStyle w:val="ListParagraph"/>
              <w:numPr>
                <w:ilvl w:val="0"/>
                <w:numId w:val="9"/>
              </w:numPr>
              <w:ind w:left="85"/>
              <w:jc w:val="both"/>
              <w:rPr>
                <w:rFonts w:ascii="GHEA Grapalat" w:hAnsi="GHEA Grapalat"/>
              </w:rPr>
            </w:pPr>
            <w:r w:rsidRPr="002A7CB0">
              <w:rPr>
                <w:rFonts w:ascii="GHEA Grapalat" w:hAnsi="GHEA Grapalat"/>
              </w:rPr>
              <w:t>գործել</w:t>
            </w:r>
            <w:r w:rsidRPr="002A7CB0">
              <w:rPr>
                <w:rFonts w:ascii="GHEA Grapalat" w:hAnsi="GHEA Grapalat"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</w:rPr>
              <w:t>համաձայն</w:t>
            </w:r>
            <w:r w:rsidRPr="002A7CB0">
              <w:rPr>
                <w:rFonts w:ascii="GHEA Grapalat" w:hAnsi="GHEA Grapalat"/>
                <w:lang w:val="en-US"/>
              </w:rPr>
              <w:t xml:space="preserve"> հաղորդ</w:t>
            </w:r>
            <w:r w:rsidRPr="002A7CB0">
              <w:rPr>
                <w:rFonts w:ascii="GHEA Grapalat" w:hAnsi="GHEA Grapalat"/>
              </w:rPr>
              <w:t>վող</w:t>
            </w:r>
            <w:r w:rsidRPr="002A7CB0">
              <w:rPr>
                <w:rFonts w:ascii="GHEA Grapalat" w:hAnsi="GHEA Grapalat"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</w:rPr>
              <w:t>հրահանգների</w:t>
            </w:r>
          </w:p>
        </w:tc>
      </w:tr>
      <w:tr w:rsidR="005371FA" w:rsidRPr="005371FA" w:rsidTr="002A7CB0">
        <w:trPr>
          <w:cantSplit/>
          <w:trHeight w:val="3111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33" w:type="dxa"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 xml:space="preserve">«Ուշադրություն բոլորին, </w:t>
            </w:r>
            <w:r w:rsidRPr="002A7CB0">
              <w:rPr>
                <w:rFonts w:ascii="GHEA Grapalat" w:hAnsi="GHEA Grapalat"/>
                <w:b/>
              </w:rPr>
              <w:t>ու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շադրություն բոլորին»: </w:t>
            </w:r>
            <w:r w:rsidRPr="002A7CB0">
              <w:rPr>
                <w:rFonts w:ascii="GHEA Grapalat" w:hAnsi="GHEA Grapalat"/>
                <w:b/>
              </w:rPr>
              <w:t>Ճառագայթային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վտանգ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է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սպառնում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հետևյալ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բնակավայրերին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1E23DE">
            <w:pPr>
              <w:ind w:left="85"/>
              <w:jc w:val="both"/>
              <w:rPr>
                <w:rFonts w:ascii="GHEA Grapalat" w:hAnsi="GHEA Grapalat"/>
                <w:bCs/>
                <w:lang w:val="en-US"/>
              </w:rPr>
            </w:pPr>
            <w:r w:rsidRPr="002A7CB0">
              <w:rPr>
                <w:rFonts w:ascii="GHEA Grapalat" w:hAnsi="GHEA Grapalat"/>
                <w:bCs/>
              </w:rPr>
              <w:t>Համաձայն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ազդանշանի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անհրաժեշտ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է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ձեռքի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եղած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միջոցներով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փակել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շնչուղիները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lang w:val="hy-AM"/>
              </w:rPr>
              <w:t>վերցնել առաջին անհրաժեշտության դեղամիջոցներն ու անձը հաստատող փաստաթղթերը, անհրաժեշտ իրերն ու որոշակի քանակությամբ սննդամթերք, ջուր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և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արագ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պատսպարվել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թաքստոցում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: </w:t>
            </w:r>
            <w:r w:rsidRPr="002A7CB0">
              <w:rPr>
                <w:rFonts w:ascii="GHEA Grapalat" w:hAnsi="GHEA Grapalat"/>
                <w:bCs/>
              </w:rPr>
              <w:t>Դրանց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բացակայության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դեպքում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ճառագայթա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ակտիվ </w:t>
            </w:r>
            <w:r w:rsidRPr="002A7CB0">
              <w:rPr>
                <w:rFonts w:ascii="GHEA Grapalat" w:hAnsi="GHEA Grapalat"/>
                <w:bCs/>
              </w:rPr>
              <w:t>աղտոտվածությունից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պաշտպանվելու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համար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՝  </w:t>
            </w:r>
            <w:r w:rsidRPr="002A7CB0">
              <w:rPr>
                <w:rFonts w:ascii="GHEA Grapalat" w:hAnsi="GHEA Grapalat"/>
                <w:bCs/>
              </w:rPr>
              <w:t>որպես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թաքստոց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bCs/>
              </w:rPr>
              <w:t>կարող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են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ծառայել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  <w:lang w:val="hy-AM"/>
              </w:rPr>
              <w:t xml:space="preserve">նաև </w:t>
            </w:r>
            <w:r w:rsidRPr="002A7CB0">
              <w:rPr>
                <w:rFonts w:ascii="GHEA Grapalat" w:hAnsi="GHEA Grapalat"/>
                <w:bCs/>
              </w:rPr>
              <w:t>փակ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շինություններն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: </w:t>
            </w:r>
            <w:r w:rsidRPr="002A7CB0">
              <w:rPr>
                <w:rFonts w:ascii="GHEA Grapalat" w:hAnsi="GHEA Grapalat"/>
                <w:bCs/>
              </w:rPr>
              <w:t>Տանը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կամ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աշխատավայրում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մնաց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ած անձինք, ովքեր </w:t>
            </w:r>
            <w:r w:rsidRPr="002A7CB0">
              <w:rPr>
                <w:rFonts w:ascii="GHEA Grapalat" w:hAnsi="GHEA Grapalat"/>
                <w:bCs/>
              </w:rPr>
              <w:t>չե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ն </w:t>
            </w:r>
            <w:r w:rsidRPr="002A7CB0">
              <w:rPr>
                <w:rFonts w:ascii="GHEA Grapalat" w:hAnsi="GHEA Grapalat"/>
                <w:bCs/>
              </w:rPr>
              <w:t>հասցրել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պատսպարվել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թաքստոցում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պետք </w:t>
            </w:r>
            <w:r w:rsidRPr="002A7CB0">
              <w:rPr>
                <w:rFonts w:ascii="GHEA Grapalat" w:hAnsi="GHEA Grapalat"/>
                <w:bCs/>
              </w:rPr>
              <w:t>է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ժամանակ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չկորցնելով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bCs/>
              </w:rPr>
              <w:t>իրականացնե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ն </w:t>
            </w:r>
            <w:r w:rsidRPr="002A7CB0">
              <w:rPr>
                <w:rFonts w:ascii="GHEA Grapalat" w:hAnsi="GHEA Grapalat"/>
                <w:bCs/>
              </w:rPr>
              <w:t>տարածքի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հերմետիկացման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աշխատանքներ՝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ծածկե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ն </w:t>
            </w:r>
            <w:r w:rsidRPr="002A7CB0">
              <w:rPr>
                <w:rFonts w:ascii="GHEA Grapalat" w:hAnsi="GHEA Grapalat"/>
                <w:bCs/>
              </w:rPr>
              <w:t>դռներն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ու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պատուհանները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և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փակե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ն </w:t>
            </w:r>
            <w:r w:rsidRPr="002A7CB0">
              <w:rPr>
                <w:rFonts w:ascii="GHEA Grapalat" w:hAnsi="GHEA Grapalat"/>
                <w:bCs/>
              </w:rPr>
              <w:t>առկա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ճեղքերը՝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օգտագործելով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ձեռքի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եղած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միջոցներ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: </w:t>
            </w:r>
            <w:r w:rsidRPr="002A7CB0">
              <w:rPr>
                <w:rFonts w:ascii="GHEA Grapalat" w:hAnsi="GHEA Grapalat"/>
                <w:bCs/>
              </w:rPr>
              <w:t>Բարձրահարկ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շենքերում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գտնվելիս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անհրաժեշտ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է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շտապ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լքել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վերին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հարկերը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և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տեղ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զբաղեցնել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նկուղային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տարածքներում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կամ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դրանց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բացակայության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դեպքում՝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շենքի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առաջին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հարկերում</w:t>
            </w:r>
            <w:r w:rsidRPr="002A7CB0">
              <w:rPr>
                <w:rFonts w:ascii="GHEA Grapalat" w:hAnsi="GHEA Grapalat"/>
                <w:bCs/>
                <w:lang w:val="en-US"/>
              </w:rPr>
              <w:t>:</w:t>
            </w:r>
          </w:p>
        </w:tc>
      </w:tr>
      <w:tr w:rsidR="005371FA" w:rsidRPr="002A7CB0" w:rsidTr="00853317">
        <w:trPr>
          <w:cantSplit/>
          <w:trHeight w:val="339"/>
          <w:jc w:val="center"/>
        </w:trPr>
        <w:tc>
          <w:tcPr>
            <w:tcW w:w="2127" w:type="dxa"/>
            <w:vAlign w:val="center"/>
          </w:tcPr>
          <w:p w:rsidR="005371FA" w:rsidRPr="002A7CB0" w:rsidRDefault="005371FA" w:rsidP="00853317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lastRenderedPageBreak/>
              <w:t>1</w:t>
            </w:r>
          </w:p>
        </w:tc>
        <w:tc>
          <w:tcPr>
            <w:tcW w:w="3133" w:type="dxa"/>
            <w:vAlign w:val="center"/>
          </w:tcPr>
          <w:p w:rsidR="005371FA" w:rsidRPr="002A7CB0" w:rsidRDefault="005371FA" w:rsidP="00853317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853317">
            <w:pPr>
              <w:pStyle w:val="ListParagraph"/>
              <w:ind w:left="85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3</w:t>
            </w:r>
          </w:p>
        </w:tc>
      </w:tr>
      <w:tr w:rsidR="005371FA" w:rsidRPr="005371FA" w:rsidTr="00374993">
        <w:trPr>
          <w:cantSplit/>
          <w:trHeight w:val="1765"/>
          <w:jc w:val="center"/>
        </w:trPr>
        <w:tc>
          <w:tcPr>
            <w:tcW w:w="2127" w:type="dxa"/>
            <w:vMerge w:val="restart"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>«Ուշադրություն բոլորին»</w:t>
            </w:r>
          </w:p>
        </w:tc>
        <w:tc>
          <w:tcPr>
            <w:tcW w:w="3133" w:type="dxa"/>
            <w:vAlign w:val="center"/>
          </w:tcPr>
          <w:p w:rsidR="005371FA" w:rsidRPr="002A7CB0" w:rsidRDefault="005371FA" w:rsidP="00F60487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 xml:space="preserve">«Ուշադրություն բոլորին, </w:t>
            </w:r>
            <w:r w:rsidRPr="002A7CB0">
              <w:rPr>
                <w:rFonts w:ascii="GHEA Grapalat" w:hAnsi="GHEA Grapalat"/>
                <w:b/>
              </w:rPr>
              <w:t>ու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շադրություն բոլորին»: </w:t>
            </w:r>
            <w:r w:rsidRPr="002A7CB0">
              <w:rPr>
                <w:rFonts w:ascii="GHEA Grapalat" w:hAnsi="GHEA Grapalat"/>
                <w:b/>
              </w:rPr>
              <w:t>Հայտարարված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է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քիմիական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տագնապ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: </w:t>
            </w:r>
            <w:r w:rsidRPr="002A7CB0">
              <w:rPr>
                <w:rFonts w:ascii="GHEA Grapalat" w:hAnsi="GHEA Grapalat"/>
                <w:b/>
              </w:rPr>
              <w:t>Վտանգ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է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սպառնում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…</w:t>
            </w:r>
            <w:r w:rsidRPr="002A7CB0">
              <w:rPr>
                <w:rFonts w:ascii="GHEA Grapalat" w:hAnsi="GHEA Grapalat"/>
                <w:b/>
              </w:rPr>
              <w:t>թաղամասերին</w:t>
            </w:r>
            <w:r w:rsidRPr="002A7CB0">
              <w:rPr>
                <w:rFonts w:ascii="GHEA Grapalat" w:hAnsi="GHEA Grapalat"/>
                <w:b/>
                <w:lang w:val="en-US"/>
              </w:rPr>
              <w:t>, …</w:t>
            </w:r>
            <w:r w:rsidRPr="002A7CB0">
              <w:rPr>
                <w:rFonts w:ascii="GHEA Grapalat" w:hAnsi="GHEA Grapalat"/>
                <w:b/>
              </w:rPr>
              <w:t>շենքերին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F60487">
            <w:pPr>
              <w:ind w:left="85"/>
              <w:jc w:val="both"/>
              <w:rPr>
                <w:rFonts w:ascii="GHEA Grapalat" w:hAnsi="GHEA Grapalat"/>
                <w:bCs/>
                <w:lang w:val="en-US"/>
              </w:rPr>
            </w:pPr>
            <w:r w:rsidRPr="002A7CB0">
              <w:rPr>
                <w:rFonts w:ascii="GHEA Grapalat" w:hAnsi="GHEA Grapalat"/>
                <w:bCs/>
              </w:rPr>
              <w:t>Քիմիական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վարակման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օջախում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գտնվելիս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անհրաժեշտ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է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ձեռքի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տակ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եղած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միջոցներով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պաշտպանել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շնչուղիներն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ու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մաշկը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և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արագ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դուրս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գալ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տարածքից՝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շարժվելով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քամուն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ուղղահայաց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՝ աջ կամ ձախ: </w:t>
            </w:r>
            <w:r w:rsidRPr="002A7CB0">
              <w:rPr>
                <w:rFonts w:ascii="GHEA Grapalat" w:hAnsi="GHEA Grapalat"/>
                <w:bCs/>
              </w:rPr>
              <w:t>Եթե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մոտակայքում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թաքստոցները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բացակայում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են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bCs/>
              </w:rPr>
              <w:t>ապա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վտանգավոր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նյութերի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ազդեցությունից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կարելի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է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պաշտպանվել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բնակելի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և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արտադրական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Cs/>
              </w:rPr>
              <w:t>տարածքներում</w:t>
            </w:r>
            <w:r w:rsidRPr="002A7CB0">
              <w:rPr>
                <w:rFonts w:ascii="GHEA Grapalat" w:hAnsi="GHEA Grapalat"/>
                <w:bCs/>
                <w:lang w:val="en-US"/>
              </w:rPr>
              <w:t>:</w:t>
            </w:r>
          </w:p>
        </w:tc>
      </w:tr>
      <w:tr w:rsidR="005371FA" w:rsidRPr="005371FA" w:rsidTr="00374993">
        <w:trPr>
          <w:cantSplit/>
          <w:trHeight w:val="1688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33" w:type="dxa"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 xml:space="preserve">«Ուշադրություն բոլորին, </w:t>
            </w:r>
            <w:r w:rsidRPr="002A7CB0">
              <w:rPr>
                <w:rFonts w:ascii="GHEA Grapalat" w:hAnsi="GHEA Grapalat"/>
                <w:b/>
              </w:rPr>
              <w:t>ու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շադրություն բոլորին»: </w:t>
            </w:r>
            <w:r w:rsidRPr="002A7CB0">
              <w:rPr>
                <w:rFonts w:ascii="GHEA Grapalat" w:hAnsi="GHEA Grapalat"/>
                <w:b/>
              </w:rPr>
              <w:t>Աղետալի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ջրածածկման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վտանգ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է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սպառնում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հետևյալ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7CB0">
              <w:rPr>
                <w:rFonts w:ascii="GHEA Grapalat" w:hAnsi="GHEA Grapalat"/>
                <w:b/>
              </w:rPr>
              <w:t>բնակավայրե</w:t>
            </w:r>
            <w:r w:rsidRPr="002A7CB0">
              <w:rPr>
                <w:rFonts w:ascii="GHEA Grapalat" w:hAnsi="GHEA Grapalat"/>
                <w:b/>
                <w:lang w:val="en-US"/>
              </w:rPr>
              <w:t>-</w:t>
            </w:r>
            <w:r w:rsidRPr="002A7CB0">
              <w:rPr>
                <w:rFonts w:ascii="GHEA Grapalat" w:hAnsi="GHEA Grapalat"/>
                <w:b/>
              </w:rPr>
              <w:t>րին</w:t>
            </w:r>
            <w:r w:rsidRPr="002A7CB0">
              <w:rPr>
                <w:rFonts w:ascii="GHEA Grapalat" w:hAnsi="GHEA Grapalat"/>
                <w:b/>
                <w:lang w:val="en-US"/>
              </w:rPr>
              <w:t>, …</w:t>
            </w:r>
            <w:r w:rsidRPr="002A7CB0">
              <w:rPr>
                <w:rFonts w:ascii="GHEA Grapalat" w:hAnsi="GHEA Grapalat"/>
                <w:b/>
              </w:rPr>
              <w:t>տներին</w:t>
            </w:r>
            <w:r w:rsidRPr="002A7CB0">
              <w:rPr>
                <w:rFonts w:ascii="GHEA Grapalat" w:hAnsi="GHEA Grapalat"/>
                <w:b/>
                <w:lang w:val="en-US"/>
              </w:rPr>
              <w:t xml:space="preserve">, …. </w:t>
            </w:r>
            <w:r w:rsidRPr="002A7CB0">
              <w:rPr>
                <w:rFonts w:ascii="GHEA Grapalat" w:hAnsi="GHEA Grapalat"/>
                <w:b/>
              </w:rPr>
              <w:t>կազ</w:t>
            </w:r>
            <w:r w:rsidRPr="002A7CB0">
              <w:rPr>
                <w:rFonts w:ascii="GHEA Grapalat" w:hAnsi="GHEA Grapalat"/>
                <w:b/>
                <w:lang w:val="en-US"/>
              </w:rPr>
              <w:t>-</w:t>
            </w:r>
            <w:r w:rsidRPr="002A7CB0">
              <w:rPr>
                <w:rFonts w:ascii="GHEA Grapalat" w:hAnsi="GHEA Grapalat"/>
                <w:b/>
              </w:rPr>
              <w:t>մակերպություններին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1E23DE">
            <w:pPr>
              <w:ind w:left="85"/>
              <w:jc w:val="both"/>
              <w:rPr>
                <w:rFonts w:ascii="GHEA Grapalat" w:hAnsi="GHEA Grapalat"/>
                <w:bCs/>
                <w:lang w:val="en-US"/>
              </w:rPr>
            </w:pPr>
            <w:r w:rsidRPr="002A7CB0">
              <w:rPr>
                <w:rFonts w:ascii="GHEA Grapalat" w:hAnsi="GHEA Grapalat"/>
                <w:bCs/>
                <w:lang w:val="en-US"/>
              </w:rPr>
              <w:t xml:space="preserve">Անհրաժեշտ է </w:t>
            </w:r>
            <w:r w:rsidRPr="002A7CB0">
              <w:rPr>
                <w:rFonts w:ascii="GHEA Grapalat" w:hAnsi="GHEA Grapalat"/>
                <w:lang w:val="hy-AM"/>
              </w:rPr>
              <w:t>վերցնել առաջին անհրաժեշտության դեղամիջոցներն ու անձը հաստատող փաստաթղթերը, անհրաժեշտ իրերն ու որոշակի քանակությամբ սննդամթերք և ջուր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2A7CB0">
              <w:rPr>
                <w:rFonts w:ascii="GHEA Grapalat" w:hAnsi="GHEA Grapalat"/>
                <w:lang w:val="hy-AM"/>
              </w:rPr>
              <w:t>անջատել գազամատակակարումն ու էլեկտրասնուցումը, փակել ջրի ծորակները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և հետևել դեպի </w:t>
            </w:r>
            <w:r w:rsidRPr="002A7CB0">
              <w:rPr>
                <w:rFonts w:ascii="GHEA Grapalat" w:hAnsi="GHEA Grapalat"/>
                <w:bCs/>
              </w:rPr>
              <w:t>բարձրադիր</w:t>
            </w:r>
            <w:r w:rsidRPr="002A7CB0">
              <w:rPr>
                <w:rFonts w:ascii="GHEA Grapalat" w:hAnsi="GHEA Grapalat"/>
                <w:bCs/>
                <w:lang w:val="en-US"/>
              </w:rPr>
              <w:t xml:space="preserve"> անվտանգ տարածք:</w:t>
            </w:r>
          </w:p>
        </w:tc>
      </w:tr>
      <w:tr w:rsidR="005371FA" w:rsidRPr="005371FA" w:rsidTr="00374993">
        <w:trPr>
          <w:cantSplit/>
          <w:trHeight w:val="1265"/>
          <w:jc w:val="center"/>
        </w:trPr>
        <w:tc>
          <w:tcPr>
            <w:tcW w:w="2127" w:type="dxa"/>
            <w:vMerge/>
            <w:vAlign w:val="center"/>
          </w:tcPr>
          <w:p w:rsidR="005371FA" w:rsidRPr="002A7CB0" w:rsidRDefault="005371FA" w:rsidP="001E23DE">
            <w:pPr>
              <w:ind w:left="34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133" w:type="dxa"/>
            <w:vAlign w:val="center"/>
          </w:tcPr>
          <w:p w:rsidR="005371FA" w:rsidRPr="002A7CB0" w:rsidRDefault="005371FA" w:rsidP="001E23D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2A7CB0">
              <w:rPr>
                <w:rFonts w:ascii="GHEA Grapalat" w:hAnsi="GHEA Grapalat"/>
                <w:b/>
                <w:lang w:val="en-US"/>
              </w:rPr>
              <w:t xml:space="preserve">«Ուշադրություն բոլորին, </w:t>
            </w:r>
            <w:r w:rsidRPr="002A7CB0">
              <w:rPr>
                <w:rFonts w:ascii="GHEA Grapalat" w:hAnsi="GHEA Grapalat"/>
                <w:b/>
              </w:rPr>
              <w:t>ու</w:t>
            </w:r>
            <w:r w:rsidRPr="002A7CB0">
              <w:rPr>
                <w:rFonts w:ascii="GHEA Grapalat" w:hAnsi="GHEA Grapalat"/>
                <w:b/>
                <w:lang w:val="en-US"/>
              </w:rPr>
              <w:t>շադրություն բոլորին», «Օդային տագնապի ավարտ»</w:t>
            </w:r>
          </w:p>
        </w:tc>
        <w:tc>
          <w:tcPr>
            <w:tcW w:w="10191" w:type="dxa"/>
            <w:vAlign w:val="center"/>
          </w:tcPr>
          <w:p w:rsidR="005371FA" w:rsidRPr="002A7CB0" w:rsidRDefault="005371FA" w:rsidP="001E23DE">
            <w:pPr>
              <w:ind w:left="85"/>
              <w:jc w:val="both"/>
              <w:rPr>
                <w:rFonts w:ascii="GHEA Grapalat" w:hAnsi="GHEA Grapalat"/>
                <w:bCs/>
                <w:lang w:val="en-US"/>
              </w:rPr>
            </w:pPr>
            <w:r w:rsidRPr="002A7CB0">
              <w:rPr>
                <w:rFonts w:ascii="GHEA Grapalat" w:hAnsi="GHEA Grapalat"/>
                <w:lang w:val="en-US"/>
              </w:rPr>
              <w:t xml:space="preserve">Համապատասխան պատասխանատուների թույլտվությամբ, դուրս գալ </w:t>
            </w:r>
            <w:r w:rsidRPr="002A7CB0">
              <w:rPr>
                <w:rFonts w:ascii="GHEA Grapalat" w:hAnsi="GHEA Grapalat"/>
              </w:rPr>
              <w:t>թաքստո</w:t>
            </w:r>
            <w:r w:rsidRPr="002A7CB0">
              <w:rPr>
                <w:rFonts w:ascii="GHEA Grapalat" w:hAnsi="GHEA Grapalat"/>
                <w:lang w:val="en-US"/>
              </w:rPr>
              <w:t>ցներից և անցնել առօրյա գործունեության:</w:t>
            </w:r>
          </w:p>
        </w:tc>
      </w:tr>
    </w:tbl>
    <w:p w:rsidR="00776DD2" w:rsidRPr="002A7CB0" w:rsidRDefault="00776DD2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color w:val="424242"/>
          <w:lang w:val="en-US"/>
        </w:rPr>
      </w:pPr>
    </w:p>
    <w:p w:rsidR="00534CB0" w:rsidRPr="002A7CB0" w:rsidRDefault="00FB42D2" w:rsidP="00931210">
      <w:pPr>
        <w:shd w:val="clear" w:color="auto" w:fill="FFFFFF"/>
        <w:spacing w:after="0" w:line="281" w:lineRule="atLeast"/>
        <w:jc w:val="center"/>
        <w:rPr>
          <w:rFonts w:ascii="GHEA Grapalat" w:eastAsia="Times New Roman" w:hAnsi="GHEA Grapalat" w:cs="Arian AMU"/>
          <w:b/>
          <w:lang w:val="en-US"/>
        </w:rPr>
      </w:pPr>
      <w:r w:rsidRPr="002A7CB0">
        <w:rPr>
          <w:rFonts w:ascii="GHEA Grapalat" w:eastAsia="Times New Roman" w:hAnsi="GHEA Grapalat" w:cs="Arian AMU"/>
          <w:b/>
          <w:lang w:val="en-US"/>
        </w:rPr>
        <w:t>Հիշել</w:t>
      </w:r>
      <w:r w:rsidR="00860F42" w:rsidRPr="002A7CB0">
        <w:rPr>
          <w:rFonts w:ascii="GHEA Grapalat" w:eastAsia="Times New Roman" w:hAnsi="GHEA Grapalat" w:cs="Arian AMU"/>
          <w:b/>
        </w:rPr>
        <w:t>՝</w:t>
      </w:r>
      <w:r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անհրաժեշտ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է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Pr="002A7CB0">
        <w:rPr>
          <w:rFonts w:ascii="GHEA Grapalat" w:eastAsia="Times New Roman" w:hAnsi="GHEA Grapalat" w:cs="Arian AMU"/>
          <w:b/>
          <w:lang w:val="en-US"/>
        </w:rPr>
        <w:t>ռմբակոծությ</w:t>
      </w:r>
      <w:r w:rsidR="00B74F71" w:rsidRPr="002A7CB0">
        <w:rPr>
          <w:rFonts w:ascii="GHEA Grapalat" w:eastAsia="Times New Roman" w:hAnsi="GHEA Grapalat" w:cs="Arian AMU"/>
          <w:b/>
        </w:rPr>
        <w:t>ա</w:t>
      </w:r>
      <w:r w:rsidRPr="002A7CB0">
        <w:rPr>
          <w:rFonts w:ascii="GHEA Grapalat" w:eastAsia="Times New Roman" w:hAnsi="GHEA Grapalat" w:cs="Arian AMU"/>
          <w:b/>
          <w:lang w:val="en-US"/>
        </w:rPr>
        <w:t xml:space="preserve">ն ժամանակ </w:t>
      </w:r>
      <w:r w:rsidR="00B74F71" w:rsidRPr="002A7CB0">
        <w:rPr>
          <w:rFonts w:ascii="GHEA Grapalat" w:eastAsia="Times New Roman" w:hAnsi="GHEA Grapalat" w:cs="Arian AMU"/>
          <w:b/>
        </w:rPr>
        <w:t>բացել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Pr="002A7CB0">
        <w:rPr>
          <w:rFonts w:ascii="GHEA Grapalat" w:eastAsia="Times New Roman" w:hAnsi="GHEA Grapalat" w:cs="Arian AMU"/>
          <w:b/>
          <w:lang w:val="en-US"/>
        </w:rPr>
        <w:t>բերանը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և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ձեռքերով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փակել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B74F71" w:rsidRPr="002A7CB0">
        <w:rPr>
          <w:rFonts w:ascii="GHEA Grapalat" w:eastAsia="Times New Roman" w:hAnsi="GHEA Grapalat" w:cs="Arian AMU"/>
          <w:b/>
        </w:rPr>
        <w:t>ականջները</w:t>
      </w:r>
      <w:r w:rsidR="00B74F71" w:rsidRPr="002A7CB0">
        <w:rPr>
          <w:rFonts w:ascii="GHEA Grapalat" w:eastAsia="Times New Roman" w:hAnsi="GHEA Grapalat" w:cs="Arian AMU"/>
          <w:b/>
          <w:lang w:val="en-US"/>
        </w:rPr>
        <w:t>:</w:t>
      </w:r>
    </w:p>
    <w:p w:rsidR="001A2D86" w:rsidRPr="002A7CB0" w:rsidRDefault="001A2D86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lang w:val="en-US"/>
        </w:rPr>
      </w:pPr>
    </w:p>
    <w:p w:rsidR="001A2D86" w:rsidRPr="002A7CB0" w:rsidRDefault="001A2D86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lang w:val="en-US"/>
        </w:rPr>
      </w:pPr>
      <w:r w:rsidRPr="002A7CB0">
        <w:rPr>
          <w:rFonts w:ascii="GHEA Grapalat" w:eastAsia="Times New Roman" w:hAnsi="GHEA Grapalat" w:cs="Arian AMU"/>
          <w:b/>
        </w:rPr>
        <w:t>Ծանոթություն</w:t>
      </w:r>
      <w:r w:rsidRPr="002A7CB0">
        <w:rPr>
          <w:rFonts w:ascii="GHEA Grapalat" w:eastAsia="Times New Roman" w:hAnsi="GHEA Grapalat" w:cs="Arian AMU"/>
          <w:b/>
          <w:lang w:val="en-US"/>
        </w:rPr>
        <w:t>.</w:t>
      </w:r>
    </w:p>
    <w:p w:rsidR="001A2D86" w:rsidRPr="00DB6021" w:rsidRDefault="00F02441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lang w:val="en-US"/>
        </w:rPr>
      </w:pPr>
      <w:r w:rsidRPr="002A7CB0">
        <w:rPr>
          <w:rFonts w:ascii="GHEA Grapalat" w:eastAsia="Times New Roman" w:hAnsi="GHEA Grapalat" w:cs="Arian AMU"/>
          <w:b/>
          <w:lang w:val="hy-AM"/>
        </w:rPr>
        <w:t>Թաքստոց –</w:t>
      </w:r>
      <w:r w:rsidR="00EE424E" w:rsidRPr="002A7CB0">
        <w:rPr>
          <w:rFonts w:ascii="GHEA Grapalat" w:eastAsia="Times New Roman" w:hAnsi="GHEA Grapalat" w:cs="Arian AMU"/>
          <w:b/>
          <w:lang w:val="hy-AM"/>
        </w:rPr>
        <w:t xml:space="preserve"> </w:t>
      </w:r>
      <w:r w:rsidR="001C2C9F" w:rsidRPr="002A7CB0">
        <w:rPr>
          <w:rFonts w:ascii="GHEA Grapalat" w:hAnsi="GHEA Grapalat"/>
        </w:rPr>
        <w:t>Ամրա</w:t>
      </w:r>
      <w:r w:rsidR="00A4403A" w:rsidRPr="002A7CB0">
        <w:rPr>
          <w:rFonts w:ascii="GHEA Grapalat" w:hAnsi="GHEA Grapalat"/>
        </w:rPr>
        <w:t>ցված</w:t>
      </w:r>
      <w:r w:rsidR="001C2C9F" w:rsidRPr="002A7CB0">
        <w:rPr>
          <w:rFonts w:ascii="GHEA Grapalat" w:hAnsi="GHEA Grapalat"/>
          <w:lang w:val="en-US"/>
        </w:rPr>
        <w:t xml:space="preserve"> </w:t>
      </w:r>
      <w:r w:rsidR="001C2C9F" w:rsidRPr="002A7CB0">
        <w:rPr>
          <w:rFonts w:ascii="GHEA Grapalat" w:hAnsi="GHEA Grapalat"/>
        </w:rPr>
        <w:t>կ</w:t>
      </w:r>
      <w:r w:rsidR="00EE424E" w:rsidRPr="002A7CB0">
        <w:rPr>
          <w:rFonts w:ascii="GHEA Grapalat" w:hAnsi="GHEA Grapalat"/>
        </w:rPr>
        <w:t>առույց</w:t>
      </w:r>
      <w:r w:rsidR="00A4403A" w:rsidRPr="002A7CB0">
        <w:rPr>
          <w:rFonts w:ascii="GHEA Grapalat" w:hAnsi="GHEA Grapalat"/>
        </w:rPr>
        <w:t>ներ</w:t>
      </w:r>
      <w:r w:rsidR="00EE424E" w:rsidRPr="00DB6021">
        <w:rPr>
          <w:rFonts w:ascii="GHEA Grapalat" w:hAnsi="GHEA Grapalat"/>
          <w:lang w:val="en-US"/>
        </w:rPr>
        <w:t>,</w:t>
      </w:r>
      <w:r w:rsidR="00A4403A" w:rsidRPr="00DB6021">
        <w:rPr>
          <w:rFonts w:ascii="GHEA Grapalat" w:hAnsi="GHEA Grapalat"/>
          <w:lang w:val="en-US"/>
        </w:rPr>
        <w:t xml:space="preserve"> </w:t>
      </w:r>
      <w:r w:rsidR="00A4403A" w:rsidRPr="002A7CB0">
        <w:rPr>
          <w:rFonts w:ascii="GHEA Grapalat" w:hAnsi="GHEA Grapalat"/>
        </w:rPr>
        <w:t>բնական</w:t>
      </w:r>
      <w:r w:rsidR="00A4403A" w:rsidRPr="00DB6021">
        <w:rPr>
          <w:rFonts w:ascii="GHEA Grapalat" w:hAnsi="GHEA Grapalat"/>
          <w:lang w:val="en-US"/>
        </w:rPr>
        <w:t xml:space="preserve"> </w:t>
      </w:r>
      <w:r w:rsidR="00A4403A" w:rsidRPr="002A7CB0">
        <w:rPr>
          <w:rFonts w:ascii="GHEA Grapalat" w:hAnsi="GHEA Grapalat"/>
        </w:rPr>
        <w:t>միջավայր</w:t>
      </w:r>
      <w:r w:rsidR="00A4403A" w:rsidRPr="00DB6021">
        <w:rPr>
          <w:rFonts w:ascii="GHEA Grapalat" w:hAnsi="GHEA Grapalat"/>
          <w:lang w:val="en-US"/>
        </w:rPr>
        <w:t xml:space="preserve">, </w:t>
      </w:r>
      <w:r w:rsidR="00A4403A" w:rsidRPr="002A7CB0">
        <w:rPr>
          <w:rFonts w:ascii="GHEA Grapalat" w:hAnsi="GHEA Grapalat"/>
        </w:rPr>
        <w:t>տեղական</w:t>
      </w:r>
      <w:r w:rsidR="00A4403A" w:rsidRPr="00DB6021">
        <w:rPr>
          <w:rFonts w:ascii="GHEA Grapalat" w:hAnsi="GHEA Grapalat"/>
          <w:lang w:val="en-US"/>
        </w:rPr>
        <w:t xml:space="preserve"> </w:t>
      </w:r>
      <w:r w:rsidR="00A4403A" w:rsidRPr="002A7CB0">
        <w:rPr>
          <w:rFonts w:ascii="GHEA Grapalat" w:hAnsi="GHEA Grapalat"/>
        </w:rPr>
        <w:t>առարկաներ</w:t>
      </w:r>
      <w:r w:rsidR="00DB6021" w:rsidRPr="00DB6021">
        <w:rPr>
          <w:rFonts w:ascii="GHEA Grapalat" w:hAnsi="GHEA Grapalat"/>
          <w:lang w:val="en-US"/>
        </w:rPr>
        <w:t xml:space="preserve"> (</w:t>
      </w:r>
      <w:r w:rsidR="00DB6021" w:rsidRPr="00DB6021">
        <w:rPr>
          <w:rFonts w:ascii="GHEA Grapalat" w:hAnsi="GHEA Grapalat"/>
        </w:rPr>
        <w:t>նկուղներ</w:t>
      </w:r>
      <w:r w:rsidR="00DB6021" w:rsidRPr="00DB6021">
        <w:rPr>
          <w:rFonts w:ascii="GHEA Grapalat" w:hAnsi="GHEA Grapalat"/>
          <w:lang w:val="en-US"/>
        </w:rPr>
        <w:t xml:space="preserve">, </w:t>
      </w:r>
      <w:r w:rsidR="00DB6021" w:rsidRPr="00DB6021">
        <w:rPr>
          <w:rFonts w:ascii="GHEA Grapalat" w:hAnsi="GHEA Grapalat"/>
        </w:rPr>
        <w:t>կիսանկուղներ</w:t>
      </w:r>
      <w:r w:rsidR="00DB6021" w:rsidRPr="00DB6021">
        <w:rPr>
          <w:rFonts w:ascii="GHEA Grapalat" w:hAnsi="GHEA Grapalat"/>
          <w:lang w:val="en-US"/>
        </w:rPr>
        <w:t xml:space="preserve">, </w:t>
      </w:r>
      <w:r w:rsidR="00DB6021" w:rsidRPr="00DB6021">
        <w:rPr>
          <w:rFonts w:ascii="GHEA Grapalat" w:hAnsi="GHEA Grapalat"/>
        </w:rPr>
        <w:t>խորացված</w:t>
      </w:r>
      <w:r w:rsidR="00DB6021" w:rsidRPr="00DB6021">
        <w:rPr>
          <w:rFonts w:ascii="GHEA Grapalat" w:hAnsi="GHEA Grapalat"/>
          <w:lang w:val="en-US"/>
        </w:rPr>
        <w:t xml:space="preserve"> </w:t>
      </w:r>
      <w:r w:rsidR="00DB6021" w:rsidRPr="00DB6021">
        <w:rPr>
          <w:rFonts w:ascii="GHEA Grapalat" w:hAnsi="GHEA Grapalat"/>
        </w:rPr>
        <w:t>տարածքներ</w:t>
      </w:r>
      <w:r w:rsidR="00DB6021" w:rsidRPr="00DB6021">
        <w:rPr>
          <w:rFonts w:ascii="GHEA Grapalat" w:hAnsi="GHEA Grapalat"/>
          <w:lang w:val="en-US"/>
        </w:rPr>
        <w:t xml:space="preserve">, </w:t>
      </w:r>
      <w:r w:rsidR="00DB6021" w:rsidRPr="00DB6021">
        <w:rPr>
          <w:rFonts w:ascii="GHEA Grapalat" w:hAnsi="GHEA Grapalat"/>
        </w:rPr>
        <w:t>հանքախորշեր</w:t>
      </w:r>
      <w:r w:rsidR="00DB6021" w:rsidRPr="00DB6021">
        <w:rPr>
          <w:rFonts w:ascii="GHEA Grapalat" w:hAnsi="GHEA Grapalat"/>
          <w:lang w:val="en-US"/>
        </w:rPr>
        <w:t xml:space="preserve">, </w:t>
      </w:r>
      <w:r w:rsidR="00DB6021" w:rsidRPr="00DB6021">
        <w:rPr>
          <w:rFonts w:ascii="GHEA Grapalat" w:hAnsi="GHEA Grapalat"/>
        </w:rPr>
        <w:t>ստորգետնյա</w:t>
      </w:r>
      <w:r w:rsidR="00DB6021" w:rsidRPr="00DB6021">
        <w:rPr>
          <w:rFonts w:ascii="GHEA Grapalat" w:hAnsi="GHEA Grapalat"/>
          <w:lang w:val="en-US"/>
        </w:rPr>
        <w:t xml:space="preserve"> </w:t>
      </w:r>
      <w:r w:rsidR="00DB6021" w:rsidRPr="00DB6021">
        <w:rPr>
          <w:rFonts w:ascii="GHEA Grapalat" w:hAnsi="GHEA Grapalat"/>
        </w:rPr>
        <w:t>անցումներ</w:t>
      </w:r>
      <w:r w:rsidR="00DB6021" w:rsidRPr="00DB6021">
        <w:rPr>
          <w:rFonts w:ascii="GHEA Grapalat" w:hAnsi="GHEA Grapalat"/>
          <w:lang w:val="en-US"/>
        </w:rPr>
        <w:t xml:space="preserve">, </w:t>
      </w:r>
      <w:r w:rsidR="00DB6021" w:rsidRPr="00DB6021">
        <w:rPr>
          <w:rFonts w:ascii="GHEA Grapalat" w:hAnsi="GHEA Grapalat"/>
        </w:rPr>
        <w:t>մետրոպոլիտեն</w:t>
      </w:r>
      <w:r w:rsidR="00DB6021">
        <w:rPr>
          <w:rFonts w:ascii="GHEA Grapalat" w:hAnsi="GHEA Grapalat"/>
        </w:rPr>
        <w:t>ի</w:t>
      </w:r>
      <w:r w:rsidR="00DB6021" w:rsidRPr="00DB6021">
        <w:rPr>
          <w:rFonts w:ascii="GHEA Grapalat" w:hAnsi="GHEA Grapalat"/>
          <w:lang w:val="en-US"/>
        </w:rPr>
        <w:t xml:space="preserve"> </w:t>
      </w:r>
      <w:r w:rsidR="00DB6021">
        <w:rPr>
          <w:rFonts w:ascii="GHEA Grapalat" w:hAnsi="GHEA Grapalat"/>
        </w:rPr>
        <w:t>ստորգետնյա</w:t>
      </w:r>
      <w:r w:rsidR="00DB6021" w:rsidRPr="00DB6021">
        <w:rPr>
          <w:rFonts w:ascii="GHEA Grapalat" w:hAnsi="GHEA Grapalat"/>
          <w:lang w:val="en-US"/>
        </w:rPr>
        <w:t xml:space="preserve"> </w:t>
      </w:r>
      <w:r w:rsidR="00DB6021">
        <w:rPr>
          <w:rFonts w:ascii="GHEA Grapalat" w:hAnsi="GHEA Grapalat"/>
        </w:rPr>
        <w:t>կայարաններ</w:t>
      </w:r>
      <w:r w:rsidR="00DB6021" w:rsidRPr="00DB6021">
        <w:rPr>
          <w:rFonts w:ascii="GHEA Grapalat" w:hAnsi="GHEA Grapalat"/>
          <w:lang w:val="en-US"/>
        </w:rPr>
        <w:t>)</w:t>
      </w:r>
      <w:r w:rsidR="00A4403A" w:rsidRPr="00DB6021">
        <w:rPr>
          <w:rFonts w:ascii="GHEA Grapalat" w:hAnsi="GHEA Grapalat"/>
          <w:lang w:val="en-US"/>
        </w:rPr>
        <w:t>,</w:t>
      </w:r>
      <w:r w:rsidR="00EE424E" w:rsidRPr="00DB6021">
        <w:rPr>
          <w:rFonts w:ascii="GHEA Grapalat" w:hAnsi="GHEA Grapalat"/>
          <w:lang w:val="en-US"/>
        </w:rPr>
        <w:t xml:space="preserve"> </w:t>
      </w:r>
      <w:r w:rsidR="00EE424E" w:rsidRPr="002A7CB0">
        <w:rPr>
          <w:rFonts w:ascii="GHEA Grapalat" w:hAnsi="GHEA Grapalat"/>
        </w:rPr>
        <w:t>որ</w:t>
      </w:r>
      <w:r w:rsidR="00A4403A" w:rsidRPr="002A7CB0">
        <w:rPr>
          <w:rFonts w:ascii="GHEA Grapalat" w:hAnsi="GHEA Grapalat"/>
        </w:rPr>
        <w:t>ոնք</w:t>
      </w:r>
      <w:r w:rsidR="00A4403A" w:rsidRPr="002A7CB0">
        <w:rPr>
          <w:rFonts w:ascii="GHEA Grapalat" w:hAnsi="GHEA Grapalat"/>
          <w:lang w:val="en-US"/>
        </w:rPr>
        <w:t xml:space="preserve"> </w:t>
      </w:r>
      <w:r w:rsidR="00A4403A" w:rsidRPr="002A7CB0">
        <w:rPr>
          <w:rFonts w:ascii="GHEA Grapalat" w:hAnsi="GHEA Grapalat"/>
        </w:rPr>
        <w:t>կարող</w:t>
      </w:r>
      <w:r w:rsidR="00A4403A" w:rsidRPr="002A7CB0">
        <w:rPr>
          <w:rFonts w:ascii="GHEA Grapalat" w:hAnsi="GHEA Grapalat"/>
          <w:lang w:val="en-US"/>
        </w:rPr>
        <w:t xml:space="preserve"> </w:t>
      </w:r>
      <w:r w:rsidR="00A4403A" w:rsidRPr="002A7CB0">
        <w:rPr>
          <w:rFonts w:ascii="GHEA Grapalat" w:hAnsi="GHEA Grapalat"/>
        </w:rPr>
        <w:t>են</w:t>
      </w:r>
      <w:r w:rsidR="00EE424E" w:rsidRPr="002A7CB0">
        <w:rPr>
          <w:rFonts w:ascii="GHEA Grapalat" w:hAnsi="GHEA Grapalat"/>
          <w:lang w:val="en-US"/>
        </w:rPr>
        <w:t xml:space="preserve"> </w:t>
      </w:r>
      <w:r w:rsidR="00EE424E" w:rsidRPr="002A7CB0">
        <w:rPr>
          <w:rFonts w:ascii="GHEA Grapalat" w:hAnsi="GHEA Grapalat"/>
        </w:rPr>
        <w:t>պաշտպան</w:t>
      </w:r>
      <w:r w:rsidR="00B74F71" w:rsidRPr="002A7CB0">
        <w:rPr>
          <w:rFonts w:ascii="GHEA Grapalat" w:hAnsi="GHEA Grapalat"/>
        </w:rPr>
        <w:t>ել</w:t>
      </w:r>
      <w:r w:rsidR="00EE424E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մարդկանց</w:t>
      </w:r>
      <w:r w:rsidR="00D16537" w:rsidRPr="002A7CB0">
        <w:rPr>
          <w:rFonts w:ascii="GHEA Grapalat" w:hAnsi="GHEA Grapalat"/>
          <w:lang w:val="en-US"/>
        </w:rPr>
        <w:t xml:space="preserve">, </w:t>
      </w:r>
      <w:r w:rsidR="00D16537" w:rsidRPr="002A7CB0">
        <w:rPr>
          <w:rFonts w:ascii="GHEA Grapalat" w:hAnsi="GHEA Grapalat"/>
        </w:rPr>
        <w:t>տեխնիկան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և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ունեցվածքը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պատերազմական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պայմաններում</w:t>
      </w:r>
      <w:r w:rsidR="00D16537" w:rsidRPr="002A7CB0">
        <w:rPr>
          <w:rFonts w:ascii="GHEA Grapalat" w:hAnsi="GHEA Grapalat"/>
          <w:lang w:val="en-US"/>
        </w:rPr>
        <w:t xml:space="preserve">, </w:t>
      </w:r>
      <w:r w:rsidR="00D16537" w:rsidRPr="002A7CB0">
        <w:rPr>
          <w:rFonts w:ascii="GHEA Grapalat" w:hAnsi="GHEA Grapalat"/>
        </w:rPr>
        <w:t>ռազմական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կոնֆլիկտների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ժամանակ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կիրառվող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խոցման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միջոցների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ազդեցությա</w:t>
      </w:r>
      <w:r w:rsidR="002A0002" w:rsidRPr="002A7CB0">
        <w:rPr>
          <w:rFonts w:ascii="GHEA Grapalat" w:hAnsi="GHEA Grapalat"/>
        </w:rPr>
        <w:t>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գործոններից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ու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վթարների</w:t>
      </w:r>
      <w:r w:rsidR="002A0002" w:rsidRPr="002A7CB0">
        <w:rPr>
          <w:rFonts w:ascii="GHEA Grapalat" w:hAnsi="GHEA Grapalat"/>
        </w:rPr>
        <w:t>ց</w:t>
      </w:r>
      <w:r w:rsidR="00D16537" w:rsidRPr="002A7CB0">
        <w:rPr>
          <w:rFonts w:ascii="GHEA Grapalat" w:hAnsi="GHEA Grapalat"/>
          <w:lang w:val="en-US"/>
        </w:rPr>
        <w:t xml:space="preserve">, </w:t>
      </w:r>
      <w:r w:rsidR="00D16537" w:rsidRPr="002A7CB0">
        <w:rPr>
          <w:rFonts w:ascii="GHEA Grapalat" w:hAnsi="GHEA Grapalat"/>
        </w:rPr>
        <w:t>աղետներից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և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այլ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արտակարգ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իրավիճակների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ազդեցությունից</w:t>
      </w:r>
      <w:r w:rsidR="00DB6021" w:rsidRPr="00DB6021">
        <w:rPr>
          <w:rFonts w:ascii="GHEA Grapalat" w:hAnsi="GHEA Grapalat"/>
          <w:lang w:val="en-US"/>
        </w:rPr>
        <w:t>:</w:t>
      </w:r>
      <w:r w:rsidR="00D16537" w:rsidRPr="002A7CB0">
        <w:rPr>
          <w:rFonts w:ascii="GHEA Grapalat" w:hAnsi="GHEA Grapalat"/>
          <w:lang w:val="en-US"/>
        </w:rPr>
        <w:t xml:space="preserve"> </w:t>
      </w:r>
    </w:p>
    <w:p w:rsidR="00F02441" w:rsidRPr="002A7CB0" w:rsidRDefault="00F02441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lang w:val="en-US"/>
        </w:rPr>
      </w:pPr>
      <w:r w:rsidRPr="002A7CB0">
        <w:rPr>
          <w:rFonts w:ascii="GHEA Grapalat" w:eastAsia="Times New Roman" w:hAnsi="GHEA Grapalat" w:cs="Arian AMU"/>
          <w:b/>
          <w:lang w:val="hy-AM"/>
        </w:rPr>
        <w:t xml:space="preserve">Պատսպարում </w:t>
      </w:r>
      <w:r w:rsidR="00556FE3" w:rsidRPr="002A7CB0">
        <w:rPr>
          <w:rFonts w:ascii="GHEA Grapalat" w:eastAsia="Times New Roman" w:hAnsi="GHEA Grapalat" w:cs="Arian AMU"/>
          <w:b/>
          <w:lang w:val="hy-AM"/>
        </w:rPr>
        <w:t>–</w:t>
      </w:r>
      <w:r w:rsidR="00D16537" w:rsidRPr="002A7CB0">
        <w:rPr>
          <w:rFonts w:ascii="GHEA Grapalat" w:eastAsia="Times New Roman" w:hAnsi="GHEA Grapalat" w:cs="Arian AMU"/>
          <w:b/>
          <w:lang w:val="en-US"/>
        </w:rPr>
        <w:t xml:space="preserve"> </w:t>
      </w:r>
      <w:r w:rsidR="00D16537" w:rsidRPr="002A7CB0">
        <w:rPr>
          <w:rFonts w:ascii="GHEA Grapalat" w:hAnsi="GHEA Grapalat"/>
        </w:rPr>
        <w:t>Զանգվածային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ոչնչացման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զենքի</w:t>
      </w:r>
      <w:r w:rsidR="00D16537" w:rsidRPr="002A7CB0">
        <w:rPr>
          <w:rFonts w:ascii="GHEA Grapalat" w:hAnsi="GHEA Grapalat"/>
          <w:lang w:val="en-US"/>
        </w:rPr>
        <w:t xml:space="preserve">, </w:t>
      </w:r>
      <w:r w:rsidR="00D16537" w:rsidRPr="002A7CB0">
        <w:rPr>
          <w:rFonts w:ascii="GHEA Grapalat" w:hAnsi="GHEA Grapalat"/>
        </w:rPr>
        <w:t>ինչպես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նաև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ոչնչացման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հատուկ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միջոցների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ազդեցությունից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մարդկանց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կյանքի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ու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գործունեության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ժամանակավոր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ապահովում</w:t>
      </w:r>
      <w:r w:rsidR="00D16537" w:rsidRPr="002A7CB0">
        <w:rPr>
          <w:rFonts w:ascii="GHEA Grapalat" w:hAnsi="GHEA Grapalat"/>
          <w:lang w:val="en-US"/>
        </w:rPr>
        <w:t xml:space="preserve">` </w:t>
      </w:r>
      <w:r w:rsidR="00D16537" w:rsidRPr="002A7CB0">
        <w:rPr>
          <w:rFonts w:ascii="GHEA Grapalat" w:hAnsi="GHEA Grapalat"/>
        </w:rPr>
        <w:t>համապատասխան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շինությունների</w:t>
      </w:r>
      <w:r w:rsidR="00D16537" w:rsidRPr="002A7CB0">
        <w:rPr>
          <w:rFonts w:ascii="GHEA Grapalat" w:hAnsi="GHEA Grapalat"/>
          <w:lang w:val="en-US"/>
        </w:rPr>
        <w:t xml:space="preserve"> </w:t>
      </w:r>
      <w:r w:rsidR="00D16537" w:rsidRPr="002A7CB0">
        <w:rPr>
          <w:rFonts w:ascii="GHEA Grapalat" w:hAnsi="GHEA Grapalat"/>
        </w:rPr>
        <w:t>տարածքում</w:t>
      </w:r>
      <w:r w:rsidR="00D16537" w:rsidRPr="002A7CB0">
        <w:rPr>
          <w:rFonts w:ascii="GHEA Grapalat" w:hAnsi="GHEA Grapalat"/>
          <w:lang w:val="en-US"/>
        </w:rPr>
        <w:t>.</w:t>
      </w:r>
    </w:p>
    <w:p w:rsidR="00556FE3" w:rsidRPr="002A7CB0" w:rsidRDefault="00556FE3" w:rsidP="00534CB0">
      <w:pPr>
        <w:shd w:val="clear" w:color="auto" w:fill="FFFFFF"/>
        <w:spacing w:after="0" w:line="281" w:lineRule="atLeast"/>
        <w:jc w:val="both"/>
        <w:rPr>
          <w:rFonts w:ascii="GHEA Grapalat" w:eastAsia="Times New Roman" w:hAnsi="GHEA Grapalat" w:cs="Arian AMU"/>
          <w:b/>
          <w:lang w:val="hy-AM"/>
        </w:rPr>
      </w:pPr>
    </w:p>
    <w:sectPr w:rsidR="00556FE3" w:rsidRPr="002A7CB0" w:rsidSect="005371FA">
      <w:pgSz w:w="16838" w:h="11906" w:orient="landscape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20B0604020202020204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A55"/>
    <w:multiLevelType w:val="hybridMultilevel"/>
    <w:tmpl w:val="311A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451"/>
    <w:multiLevelType w:val="hybridMultilevel"/>
    <w:tmpl w:val="880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631F"/>
    <w:multiLevelType w:val="hybridMultilevel"/>
    <w:tmpl w:val="A59AB176"/>
    <w:lvl w:ilvl="0" w:tplc="9060321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4253EC1"/>
    <w:multiLevelType w:val="hybridMultilevel"/>
    <w:tmpl w:val="5BC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2757C"/>
    <w:multiLevelType w:val="hybridMultilevel"/>
    <w:tmpl w:val="311A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2C97"/>
    <w:multiLevelType w:val="hybridMultilevel"/>
    <w:tmpl w:val="03D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7049"/>
    <w:multiLevelType w:val="hybridMultilevel"/>
    <w:tmpl w:val="C0D2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0CD0"/>
    <w:multiLevelType w:val="hybridMultilevel"/>
    <w:tmpl w:val="8FA67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DB9"/>
    <w:multiLevelType w:val="hybridMultilevel"/>
    <w:tmpl w:val="AF04E1CA"/>
    <w:lvl w:ilvl="0" w:tplc="AEFEC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85D"/>
    <w:multiLevelType w:val="hybridMultilevel"/>
    <w:tmpl w:val="311A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13A00"/>
    <w:rsid w:val="00014475"/>
    <w:rsid w:val="0001575C"/>
    <w:rsid w:val="000540D6"/>
    <w:rsid w:val="00057A73"/>
    <w:rsid w:val="000635F6"/>
    <w:rsid w:val="00070850"/>
    <w:rsid w:val="00096596"/>
    <w:rsid w:val="000A1174"/>
    <w:rsid w:val="000B1EE1"/>
    <w:rsid w:val="000B3D27"/>
    <w:rsid w:val="000F382B"/>
    <w:rsid w:val="00131342"/>
    <w:rsid w:val="00151F57"/>
    <w:rsid w:val="00186377"/>
    <w:rsid w:val="001A2D86"/>
    <w:rsid w:val="001A60C7"/>
    <w:rsid w:val="001B37A0"/>
    <w:rsid w:val="001C212E"/>
    <w:rsid w:val="001C2C9F"/>
    <w:rsid w:val="001C6497"/>
    <w:rsid w:val="001D659B"/>
    <w:rsid w:val="001E23DE"/>
    <w:rsid w:val="001F502D"/>
    <w:rsid w:val="00204A7D"/>
    <w:rsid w:val="0022188A"/>
    <w:rsid w:val="00231A80"/>
    <w:rsid w:val="00246942"/>
    <w:rsid w:val="00275DA0"/>
    <w:rsid w:val="002802AD"/>
    <w:rsid w:val="002A0002"/>
    <w:rsid w:val="002A7CB0"/>
    <w:rsid w:val="002C34CD"/>
    <w:rsid w:val="002D3A60"/>
    <w:rsid w:val="002F1096"/>
    <w:rsid w:val="0033605C"/>
    <w:rsid w:val="003623C2"/>
    <w:rsid w:val="00362F48"/>
    <w:rsid w:val="00374993"/>
    <w:rsid w:val="00376A12"/>
    <w:rsid w:val="00382101"/>
    <w:rsid w:val="0038506E"/>
    <w:rsid w:val="0038634C"/>
    <w:rsid w:val="00387751"/>
    <w:rsid w:val="003A4EEF"/>
    <w:rsid w:val="003B1CCC"/>
    <w:rsid w:val="003C2151"/>
    <w:rsid w:val="003C6CFD"/>
    <w:rsid w:val="003E0B55"/>
    <w:rsid w:val="00413A3D"/>
    <w:rsid w:val="00427F79"/>
    <w:rsid w:val="004345A7"/>
    <w:rsid w:val="00461823"/>
    <w:rsid w:val="00474995"/>
    <w:rsid w:val="004D1650"/>
    <w:rsid w:val="00513A00"/>
    <w:rsid w:val="00534CB0"/>
    <w:rsid w:val="005371FA"/>
    <w:rsid w:val="00556FE3"/>
    <w:rsid w:val="005672CA"/>
    <w:rsid w:val="00590635"/>
    <w:rsid w:val="005B437E"/>
    <w:rsid w:val="005B7B35"/>
    <w:rsid w:val="005C0031"/>
    <w:rsid w:val="0060187E"/>
    <w:rsid w:val="00650233"/>
    <w:rsid w:val="0065373C"/>
    <w:rsid w:val="0065726C"/>
    <w:rsid w:val="00657B99"/>
    <w:rsid w:val="0066789F"/>
    <w:rsid w:val="006A36DC"/>
    <w:rsid w:val="006A419F"/>
    <w:rsid w:val="006A73AE"/>
    <w:rsid w:val="006C35B8"/>
    <w:rsid w:val="006D617C"/>
    <w:rsid w:val="006E2782"/>
    <w:rsid w:val="007019EA"/>
    <w:rsid w:val="00702A56"/>
    <w:rsid w:val="0070543B"/>
    <w:rsid w:val="00713CDB"/>
    <w:rsid w:val="007209B8"/>
    <w:rsid w:val="0073711C"/>
    <w:rsid w:val="00752C58"/>
    <w:rsid w:val="0076126D"/>
    <w:rsid w:val="00773146"/>
    <w:rsid w:val="00776DD2"/>
    <w:rsid w:val="007C2674"/>
    <w:rsid w:val="007D0E3A"/>
    <w:rsid w:val="008031FC"/>
    <w:rsid w:val="00813B7C"/>
    <w:rsid w:val="00822826"/>
    <w:rsid w:val="0082699F"/>
    <w:rsid w:val="0083261C"/>
    <w:rsid w:val="0085616B"/>
    <w:rsid w:val="00860F42"/>
    <w:rsid w:val="00883663"/>
    <w:rsid w:val="008909E3"/>
    <w:rsid w:val="008A54D1"/>
    <w:rsid w:val="008C4F8E"/>
    <w:rsid w:val="008F0F62"/>
    <w:rsid w:val="009153A9"/>
    <w:rsid w:val="00931210"/>
    <w:rsid w:val="0093718C"/>
    <w:rsid w:val="00942465"/>
    <w:rsid w:val="00972920"/>
    <w:rsid w:val="009812A7"/>
    <w:rsid w:val="00992E1E"/>
    <w:rsid w:val="009B4650"/>
    <w:rsid w:val="00A214B9"/>
    <w:rsid w:val="00A40741"/>
    <w:rsid w:val="00A4403A"/>
    <w:rsid w:val="00A455AA"/>
    <w:rsid w:val="00A50BB9"/>
    <w:rsid w:val="00AA04B4"/>
    <w:rsid w:val="00AA3063"/>
    <w:rsid w:val="00AA569B"/>
    <w:rsid w:val="00AC5EFA"/>
    <w:rsid w:val="00AC698D"/>
    <w:rsid w:val="00AE3ECA"/>
    <w:rsid w:val="00B20BEC"/>
    <w:rsid w:val="00B21AAF"/>
    <w:rsid w:val="00B5422D"/>
    <w:rsid w:val="00B60533"/>
    <w:rsid w:val="00B74F71"/>
    <w:rsid w:val="00B85954"/>
    <w:rsid w:val="00BC79D0"/>
    <w:rsid w:val="00BD4E5A"/>
    <w:rsid w:val="00BE6AA9"/>
    <w:rsid w:val="00C25297"/>
    <w:rsid w:val="00C51A87"/>
    <w:rsid w:val="00C60C16"/>
    <w:rsid w:val="00C6277B"/>
    <w:rsid w:val="00C674AA"/>
    <w:rsid w:val="00C868D1"/>
    <w:rsid w:val="00CA0C8A"/>
    <w:rsid w:val="00CA73F3"/>
    <w:rsid w:val="00CE069C"/>
    <w:rsid w:val="00CF0B62"/>
    <w:rsid w:val="00CF74E1"/>
    <w:rsid w:val="00D16537"/>
    <w:rsid w:val="00D60DB5"/>
    <w:rsid w:val="00D7124B"/>
    <w:rsid w:val="00D72D11"/>
    <w:rsid w:val="00D77CFB"/>
    <w:rsid w:val="00DA03E6"/>
    <w:rsid w:val="00DA19FB"/>
    <w:rsid w:val="00DA348F"/>
    <w:rsid w:val="00DB6021"/>
    <w:rsid w:val="00DC1D06"/>
    <w:rsid w:val="00DC78C0"/>
    <w:rsid w:val="00DD039D"/>
    <w:rsid w:val="00DD6C7F"/>
    <w:rsid w:val="00E10151"/>
    <w:rsid w:val="00E4467E"/>
    <w:rsid w:val="00E834C9"/>
    <w:rsid w:val="00EA2950"/>
    <w:rsid w:val="00ED3F53"/>
    <w:rsid w:val="00ED5C81"/>
    <w:rsid w:val="00EE424E"/>
    <w:rsid w:val="00EF1BF1"/>
    <w:rsid w:val="00F02441"/>
    <w:rsid w:val="00F12552"/>
    <w:rsid w:val="00F2375D"/>
    <w:rsid w:val="00F3081C"/>
    <w:rsid w:val="00F34EB2"/>
    <w:rsid w:val="00F55012"/>
    <w:rsid w:val="00F66612"/>
    <w:rsid w:val="00F66933"/>
    <w:rsid w:val="00F73B1A"/>
    <w:rsid w:val="00F95711"/>
    <w:rsid w:val="00FB2A35"/>
    <w:rsid w:val="00FB42D2"/>
    <w:rsid w:val="00FC0822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96"/>
    <w:pPr>
      <w:ind w:left="720"/>
      <w:contextualSpacing/>
    </w:pPr>
  </w:style>
  <w:style w:type="table" w:styleId="TableGrid">
    <w:name w:val="Table Grid"/>
    <w:basedOn w:val="TableNormal"/>
    <w:uiPriority w:val="59"/>
    <w:rsid w:val="0036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52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5297"/>
  </w:style>
  <w:style w:type="paragraph" w:styleId="BalloonText">
    <w:name w:val="Balloon Text"/>
    <w:basedOn w:val="Normal"/>
    <w:link w:val="BalloonTextChar"/>
    <w:uiPriority w:val="99"/>
    <w:semiHidden/>
    <w:unhideWhenUsed/>
    <w:rsid w:val="0056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28B3-5E0A-450A-9588-28D4CFA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MOES</cp:lastModifiedBy>
  <cp:revision>2</cp:revision>
  <dcterms:created xsi:type="dcterms:W3CDTF">2016-05-04T14:20:00Z</dcterms:created>
  <dcterms:modified xsi:type="dcterms:W3CDTF">2016-05-04T14:20:00Z</dcterms:modified>
</cp:coreProperties>
</file>