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93" w:rsidRDefault="00972693" w:rsidP="00757800">
      <w:pPr>
        <w:jc w:val="center"/>
        <w:rPr>
          <w:rFonts w:ascii="GHEA Grapalat" w:hAnsi="GHEA Grapalat" w:cs="Sylfaen"/>
          <w:bCs/>
          <w:lang w:val="en-US"/>
        </w:rPr>
      </w:pPr>
    </w:p>
    <w:p w:rsidR="00972693" w:rsidRDefault="00972693" w:rsidP="00757800">
      <w:pPr>
        <w:jc w:val="center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>ՏԵՂԵԿԱՏՎՈՒԹՅՈՒՆ</w:t>
      </w:r>
    </w:p>
    <w:p w:rsidR="00757800" w:rsidRPr="00757800" w:rsidRDefault="00757800" w:rsidP="00757800">
      <w:pPr>
        <w:jc w:val="center"/>
        <w:rPr>
          <w:rFonts w:ascii="GHEA Grapalat" w:hAnsi="GHEA Grapalat" w:cs="Sylfaen"/>
          <w:bCs/>
          <w:lang w:val="en-US"/>
        </w:rPr>
      </w:pPr>
      <w:r w:rsidRPr="00757800">
        <w:rPr>
          <w:rFonts w:ascii="GHEA Grapalat" w:hAnsi="GHEA Grapalat" w:cs="Sylfaen"/>
          <w:bCs/>
          <w:lang w:val="en-US"/>
        </w:rPr>
        <w:t xml:space="preserve">ՀՀ ՏԱՎՈՒՇԻ ՄԱՐԶՊԵՏԱՐԱՆԻ ԱՇԽԱՏԱԿԱԶՄԻ ԱՌՈՂՋԱՊԱՀՈՒԹՅԱՆ ԵՎ ՍՈՑԻԱԼԱԿԱՆ ԱՊԱՀՈՎՈՒԹՅԱՆ </w:t>
      </w:r>
      <w:proofErr w:type="gramStart"/>
      <w:r w:rsidRPr="00757800">
        <w:rPr>
          <w:rFonts w:ascii="GHEA Grapalat" w:hAnsi="GHEA Grapalat" w:cs="Sylfaen"/>
          <w:bCs/>
          <w:lang w:val="en-US"/>
        </w:rPr>
        <w:t>ՎԱՐՉՈՒԹՅԱՆ  ԿԱՏԱՐԱԾ</w:t>
      </w:r>
      <w:proofErr w:type="gramEnd"/>
      <w:r w:rsidRPr="00757800">
        <w:rPr>
          <w:rFonts w:ascii="GHEA Grapalat" w:hAnsi="GHEA Grapalat" w:cs="Sylfaen"/>
          <w:bCs/>
          <w:lang w:val="en-US"/>
        </w:rPr>
        <w:t xml:space="preserve"> ԱՇԽԱՏԱՆՔՆԵՐԻ ՄԱՍԻՆ</w:t>
      </w:r>
    </w:p>
    <w:p w:rsidR="008F034C" w:rsidRPr="00757800" w:rsidRDefault="00757800" w:rsidP="00757800">
      <w:pPr>
        <w:jc w:val="center"/>
        <w:rPr>
          <w:rFonts w:ascii="GHEA Grapalat" w:hAnsi="GHEA Grapalat" w:cs="Sylfaen"/>
          <w:bCs/>
          <w:lang w:val="en-US"/>
        </w:rPr>
      </w:pPr>
      <w:r w:rsidRPr="00757800">
        <w:rPr>
          <w:rFonts w:ascii="GHEA Grapalat" w:hAnsi="GHEA Grapalat" w:cs="Sylfaen"/>
          <w:bCs/>
          <w:lang w:val="en-US"/>
        </w:rPr>
        <w:t>/ՍՈՑԻԱԼԱԿԱՆ ԲՆԱԳԱՎԱՌ 2012Թ</w:t>
      </w:r>
      <w:proofErr w:type="gramStart"/>
      <w:r w:rsidRPr="00757800">
        <w:rPr>
          <w:rFonts w:ascii="GHEA Grapalat" w:hAnsi="GHEA Grapalat" w:cs="Sylfaen"/>
          <w:bCs/>
          <w:lang w:val="en-US"/>
        </w:rPr>
        <w:t>.</w:t>
      </w:r>
      <w:r>
        <w:rPr>
          <w:rFonts w:ascii="GHEA Grapalat" w:hAnsi="GHEA Grapalat" w:cs="Sylfaen"/>
          <w:bCs/>
          <w:lang w:val="en-US"/>
        </w:rPr>
        <w:t>/</w:t>
      </w:r>
      <w:proofErr w:type="gramEnd"/>
    </w:p>
    <w:p w:rsidR="008F034C" w:rsidRPr="00757800" w:rsidRDefault="008F034C" w:rsidP="00757800">
      <w:pPr>
        <w:jc w:val="center"/>
        <w:rPr>
          <w:rFonts w:ascii="GHEA Grapalat" w:hAnsi="GHEA Grapalat" w:cs="Sylfaen"/>
          <w:bCs/>
          <w:lang w:val="en-US"/>
        </w:rPr>
      </w:pPr>
    </w:p>
    <w:p w:rsidR="00757800" w:rsidRDefault="008F034C" w:rsidP="008F034C">
      <w:pPr>
        <w:ind w:firstLine="708"/>
        <w:jc w:val="both"/>
        <w:rPr>
          <w:rFonts w:ascii="GHEA Grapalat" w:hAnsi="GHEA Grapalat" w:cs="Sylfaen"/>
          <w:bCs/>
          <w:lang w:val="en-US"/>
        </w:rPr>
      </w:pPr>
      <w:r>
        <w:rPr>
          <w:rFonts w:ascii="GHEA Grapalat" w:hAnsi="GHEA Grapalat" w:cs="Sylfaen"/>
          <w:bCs/>
          <w:lang w:val="en-US"/>
        </w:rPr>
        <w:t xml:space="preserve">2012թ. </w:t>
      </w:r>
      <w:proofErr w:type="spellStart"/>
      <w:r>
        <w:rPr>
          <w:rFonts w:ascii="GHEA Grapalat" w:hAnsi="GHEA Grapalat" w:cs="Sylfaen"/>
          <w:bCs/>
          <w:lang w:val="en-US"/>
        </w:rPr>
        <w:t>ընթացքում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r w:rsidR="00757800">
        <w:rPr>
          <w:rFonts w:ascii="GHEA Grapalat" w:hAnsi="GHEA Grapalat" w:cs="Sylfaen"/>
          <w:bCs/>
          <w:lang w:val="en-US"/>
        </w:rPr>
        <w:t xml:space="preserve">ՀՀ </w:t>
      </w:r>
      <w:proofErr w:type="spellStart"/>
      <w:r w:rsidR="00757800">
        <w:rPr>
          <w:rFonts w:ascii="GHEA Grapalat" w:hAnsi="GHEA Grapalat" w:cs="Sylfaen"/>
          <w:bCs/>
          <w:lang w:val="en-US"/>
        </w:rPr>
        <w:t>Տավուշի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մարզպետարանի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աշխատակազմի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առողջապահության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և </w:t>
      </w:r>
      <w:proofErr w:type="spellStart"/>
      <w:r w:rsidR="00757800">
        <w:rPr>
          <w:rFonts w:ascii="GHEA Grapalat" w:hAnsi="GHEA Grapalat" w:cs="Sylfaen"/>
          <w:bCs/>
          <w:lang w:val="en-US"/>
        </w:rPr>
        <w:t>սոցիալական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ապահովության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վարչությունում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պարբերաբար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հավաքագրվել</w:t>
      </w:r>
      <w:proofErr w:type="spellEnd"/>
      <w:r>
        <w:rPr>
          <w:rFonts w:ascii="GHEA Grapalat" w:hAnsi="GHEA Grapalat" w:cs="Sylfaen"/>
          <w:bCs/>
          <w:lang w:val="en-US"/>
        </w:rPr>
        <w:t xml:space="preserve"> և </w:t>
      </w:r>
      <w:proofErr w:type="spellStart"/>
      <w:r>
        <w:rPr>
          <w:rFonts w:ascii="GHEA Grapalat" w:hAnsi="GHEA Grapalat" w:cs="Sylfaen"/>
          <w:bCs/>
          <w:lang w:val="en-US"/>
        </w:rPr>
        <w:t>ամփոփվել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են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մարզպետարանի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աշխատակազմի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սոցիալական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ծառայությունների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տարածքային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գործակալությունների</w:t>
      </w:r>
      <w:proofErr w:type="spellEnd"/>
      <w:r>
        <w:rPr>
          <w:rFonts w:ascii="GHEA Grapalat" w:hAnsi="GHEA Grapalat" w:cs="Sylfaen"/>
          <w:bCs/>
          <w:lang w:val="en-US"/>
        </w:rPr>
        <w:t xml:space="preserve"> , </w:t>
      </w:r>
      <w:proofErr w:type="spellStart"/>
      <w:r>
        <w:rPr>
          <w:rFonts w:ascii="GHEA Grapalat" w:hAnsi="GHEA Grapalat" w:cs="Sylfaen"/>
          <w:bCs/>
          <w:lang w:val="en-US"/>
        </w:rPr>
        <w:t>զբաղվածության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տարածքային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կենտրոնների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կողմից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իրականացվող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գործառույթների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վերաբերյալ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տեղեկությունները</w:t>
      </w:r>
      <w:proofErr w:type="spellEnd"/>
      <w:r>
        <w:rPr>
          <w:rFonts w:ascii="GHEA Grapalat" w:hAnsi="GHEA Grapalat" w:cs="Sylfaen"/>
          <w:bCs/>
          <w:lang w:val="en-US"/>
        </w:rPr>
        <w:t xml:space="preserve">: </w:t>
      </w:r>
      <w:proofErr w:type="spellStart"/>
      <w:r w:rsidR="00757800">
        <w:rPr>
          <w:rFonts w:ascii="GHEA Grapalat" w:hAnsi="GHEA Grapalat" w:cs="Sylfaen"/>
          <w:bCs/>
          <w:lang w:val="en-US"/>
        </w:rPr>
        <w:t>Վարչությունում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ա</w:t>
      </w:r>
      <w:r>
        <w:rPr>
          <w:rFonts w:ascii="GHEA Grapalat" w:hAnsi="GHEA Grapalat" w:cs="Sylfaen"/>
          <w:bCs/>
          <w:lang w:val="en-US"/>
        </w:rPr>
        <w:t>ռկա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են</w:t>
      </w:r>
      <w:proofErr w:type="spellEnd"/>
      <w:r>
        <w:rPr>
          <w:rFonts w:ascii="GHEA Grapalat" w:hAnsi="GHEA Grapalat" w:cs="Sylfaen"/>
          <w:bCs/>
          <w:lang w:val="en-US"/>
        </w:rPr>
        <w:t xml:space="preserve">  </w:t>
      </w:r>
      <w:proofErr w:type="spellStart"/>
      <w:r>
        <w:rPr>
          <w:rFonts w:ascii="GHEA Grapalat" w:hAnsi="GHEA Grapalat" w:cs="Sylfaen"/>
          <w:bCs/>
          <w:lang w:val="en-US"/>
        </w:rPr>
        <w:t>ընտանեկան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նպաստներ</w:t>
      </w:r>
      <w:proofErr w:type="spellEnd"/>
      <w:r>
        <w:rPr>
          <w:rFonts w:ascii="GHEA Grapalat" w:hAnsi="GHEA Grapalat" w:cs="Sylfaen"/>
          <w:bCs/>
          <w:lang w:val="en-US"/>
        </w:rPr>
        <w:t xml:space="preserve">, </w:t>
      </w:r>
      <w:proofErr w:type="spellStart"/>
      <w:r>
        <w:rPr>
          <w:rFonts w:ascii="GHEA Grapalat" w:hAnsi="GHEA Grapalat" w:cs="Sylfaen"/>
          <w:bCs/>
          <w:lang w:val="en-US"/>
        </w:rPr>
        <w:t>երեխայի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խնամքի</w:t>
      </w:r>
      <w:proofErr w:type="spellEnd"/>
      <w:r>
        <w:rPr>
          <w:rFonts w:ascii="GHEA Grapalat" w:hAnsi="GHEA Grapalat" w:cs="Sylfaen"/>
          <w:bCs/>
          <w:lang w:val="en-US"/>
        </w:rPr>
        <w:t xml:space="preserve">, </w:t>
      </w:r>
      <w:proofErr w:type="spellStart"/>
      <w:r>
        <w:rPr>
          <w:rFonts w:ascii="GHEA Grapalat" w:hAnsi="GHEA Grapalat" w:cs="Sylfaen"/>
          <w:bCs/>
          <w:lang w:val="en-US"/>
        </w:rPr>
        <w:t>երեխայի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ծննդյան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միանվագ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նպաստներ</w:t>
      </w:r>
      <w:proofErr w:type="spellEnd"/>
      <w:r>
        <w:rPr>
          <w:rFonts w:ascii="GHEA Grapalat" w:hAnsi="GHEA Grapalat" w:cs="Sylfaen"/>
          <w:bCs/>
          <w:lang w:val="en-US"/>
        </w:rPr>
        <w:t xml:space="preserve">, </w:t>
      </w:r>
      <w:proofErr w:type="spellStart"/>
      <w:r>
        <w:rPr>
          <w:rFonts w:ascii="GHEA Grapalat" w:hAnsi="GHEA Grapalat" w:cs="Sylfaen"/>
          <w:bCs/>
          <w:lang w:val="en-US"/>
        </w:rPr>
        <w:t>գործազրկության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նպաստներ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ստացող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ընտանիքների</w:t>
      </w:r>
      <w:proofErr w:type="spellEnd"/>
      <w:r>
        <w:rPr>
          <w:rFonts w:ascii="GHEA Grapalat" w:hAnsi="GHEA Grapalat" w:cs="Sylfaen"/>
          <w:bCs/>
          <w:lang w:val="en-US"/>
        </w:rPr>
        <w:t xml:space="preserve">, </w:t>
      </w:r>
      <w:proofErr w:type="spellStart"/>
      <w:r>
        <w:rPr>
          <w:rFonts w:ascii="GHEA Grapalat" w:hAnsi="GHEA Grapalat" w:cs="Sylfaen"/>
          <w:bCs/>
          <w:lang w:val="en-US"/>
        </w:rPr>
        <w:t>ինչպես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նաև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մարզում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բնակվող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խոցելի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խմբերի</w:t>
      </w:r>
      <w:proofErr w:type="spellEnd"/>
      <w:r>
        <w:rPr>
          <w:rFonts w:ascii="GHEA Grapalat" w:hAnsi="GHEA Grapalat" w:cs="Sylfaen"/>
          <w:bCs/>
          <w:lang w:val="en-US"/>
        </w:rPr>
        <w:t xml:space="preserve">  </w:t>
      </w:r>
      <w:proofErr w:type="spellStart"/>
      <w:r>
        <w:rPr>
          <w:rFonts w:ascii="GHEA Grapalat" w:hAnsi="GHEA Grapalat" w:cs="Sylfaen"/>
          <w:bCs/>
          <w:lang w:val="en-US"/>
        </w:rPr>
        <w:t>վերաբերյալ</w:t>
      </w:r>
      <w:proofErr w:type="spellEnd"/>
      <w:r>
        <w:rPr>
          <w:rFonts w:ascii="GHEA Grapalat" w:hAnsi="GHEA Grapalat" w:cs="Sylfaen"/>
          <w:bCs/>
          <w:lang w:val="en-US"/>
        </w:rPr>
        <w:t xml:space="preserve">  </w:t>
      </w:r>
      <w:proofErr w:type="spellStart"/>
      <w:r>
        <w:rPr>
          <w:rFonts w:ascii="GHEA Grapalat" w:hAnsi="GHEA Grapalat" w:cs="Sylfaen"/>
          <w:bCs/>
          <w:lang w:val="en-US"/>
        </w:rPr>
        <w:t>տեղեկությունները</w:t>
      </w:r>
      <w:proofErr w:type="spellEnd"/>
      <w:r>
        <w:rPr>
          <w:rFonts w:ascii="GHEA Grapalat" w:hAnsi="GHEA Grapalat" w:cs="Sylfaen"/>
          <w:bCs/>
          <w:lang w:val="en-US"/>
        </w:rPr>
        <w:t xml:space="preserve">՝ </w:t>
      </w:r>
      <w:proofErr w:type="spellStart"/>
      <w:r w:rsidR="00757800">
        <w:rPr>
          <w:rFonts w:ascii="GHEA Grapalat" w:hAnsi="GHEA Grapalat" w:cs="Sylfaen"/>
          <w:bCs/>
          <w:lang w:val="en-US"/>
        </w:rPr>
        <w:t>եռամսյակային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կամ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ամսեկան</w:t>
      </w:r>
      <w:proofErr w:type="spellEnd"/>
      <w:r>
        <w:rPr>
          <w:rFonts w:ascii="GHEA Grapalat" w:hAnsi="GHEA Grapalat" w:cs="Sylfaen"/>
          <w:bCs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lang w:val="en-US"/>
        </w:rPr>
        <w:t>պարբերականությամբ</w:t>
      </w:r>
      <w:proofErr w:type="spellEnd"/>
      <w:r>
        <w:rPr>
          <w:rFonts w:ascii="GHEA Grapalat" w:hAnsi="GHEA Grapalat" w:cs="Sylfaen"/>
          <w:bCs/>
          <w:lang w:val="en-US"/>
        </w:rPr>
        <w:t>:</w:t>
      </w:r>
      <w:r w:rsidR="00757800">
        <w:rPr>
          <w:rFonts w:ascii="GHEA Grapalat" w:hAnsi="GHEA Grapalat" w:cs="Sylfaen"/>
          <w:bCs/>
          <w:lang w:val="en-US"/>
        </w:rPr>
        <w:t xml:space="preserve">  </w:t>
      </w:r>
      <w:proofErr w:type="spellStart"/>
      <w:r w:rsidR="00757800">
        <w:rPr>
          <w:rFonts w:ascii="GHEA Grapalat" w:hAnsi="GHEA Grapalat" w:cs="Sylfaen"/>
          <w:bCs/>
          <w:lang w:val="en-US"/>
        </w:rPr>
        <w:t>Ընտանեկան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նպաստ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="00757800">
        <w:rPr>
          <w:rFonts w:ascii="GHEA Grapalat" w:hAnsi="GHEA Grapalat" w:cs="Sylfaen"/>
          <w:bCs/>
          <w:lang w:val="en-US"/>
        </w:rPr>
        <w:t>հրատապ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դրամական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օգնություն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, </w:t>
      </w:r>
      <w:proofErr w:type="spellStart"/>
      <w:r w:rsidR="00757800">
        <w:rPr>
          <w:rFonts w:ascii="GHEA Grapalat" w:hAnsi="GHEA Grapalat" w:cs="Sylfaen"/>
          <w:bCs/>
          <w:lang w:val="en-US"/>
        </w:rPr>
        <w:t>երեխայի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խնամքի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և </w:t>
      </w:r>
      <w:proofErr w:type="spellStart"/>
      <w:r w:rsidR="00757800">
        <w:rPr>
          <w:rFonts w:ascii="GHEA Grapalat" w:hAnsi="GHEA Grapalat" w:cs="Sylfaen"/>
          <w:bCs/>
          <w:lang w:val="en-US"/>
        </w:rPr>
        <w:t>ծննդյան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նպաստ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ստացող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ընտանիքների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վերաբերյալ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տեղեկատվությունը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</w:t>
      </w:r>
      <w:proofErr w:type="spellStart"/>
      <w:r w:rsidR="00757800">
        <w:rPr>
          <w:rFonts w:ascii="GHEA Grapalat" w:hAnsi="GHEA Grapalat" w:cs="Sylfaen"/>
          <w:bCs/>
          <w:lang w:val="en-US"/>
        </w:rPr>
        <w:t>ներկայացված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է </w:t>
      </w:r>
      <w:proofErr w:type="spellStart"/>
      <w:r w:rsidR="00757800">
        <w:rPr>
          <w:rFonts w:ascii="GHEA Grapalat" w:hAnsi="GHEA Grapalat" w:cs="Sylfaen"/>
          <w:bCs/>
          <w:lang w:val="en-US"/>
        </w:rPr>
        <w:t>աղյուսակ</w:t>
      </w:r>
      <w:proofErr w:type="spellEnd"/>
      <w:r w:rsidR="00757800">
        <w:rPr>
          <w:rFonts w:ascii="GHEA Grapalat" w:hAnsi="GHEA Grapalat" w:cs="Sylfaen"/>
          <w:bCs/>
          <w:lang w:val="en-US"/>
        </w:rPr>
        <w:t xml:space="preserve"> 1-ում:</w:t>
      </w:r>
    </w:p>
    <w:p w:rsidR="008F034C" w:rsidRDefault="008F034C" w:rsidP="008F034C">
      <w:pPr>
        <w:ind w:firstLine="708"/>
        <w:jc w:val="both"/>
        <w:rPr>
          <w:rFonts w:ascii="GHEA Grapalat" w:hAnsi="GHEA Grapalat"/>
          <w:lang w:val="af-ZA"/>
        </w:rPr>
      </w:pPr>
      <w:proofErr w:type="gramStart"/>
      <w:r>
        <w:rPr>
          <w:rFonts w:ascii="GHEA Grapalat" w:hAnsi="GHEA Grapalat" w:cs="Sylfaen"/>
          <w:lang w:val="en-US"/>
        </w:rPr>
        <w:t>ՀՀ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կառավարության</w:t>
      </w:r>
      <w:proofErr w:type="spellEnd"/>
      <w:r>
        <w:rPr>
          <w:rFonts w:ascii="GHEA Grapalat" w:hAnsi="GHEA Grapalat" w:cs="Sylfaen"/>
          <w:lang w:val="af-ZA"/>
        </w:rPr>
        <w:t xml:space="preserve"> 2008</w:t>
      </w:r>
      <w:r>
        <w:rPr>
          <w:rFonts w:ascii="GHEA Grapalat" w:hAnsi="GHEA Grapalat" w:cs="Sylfaen"/>
          <w:lang w:val="en-US"/>
        </w:rPr>
        <w:t>թ</w:t>
      </w:r>
      <w:r>
        <w:rPr>
          <w:rFonts w:ascii="GHEA Grapalat" w:hAnsi="GHEA Grapalat" w:cs="Sylfaen"/>
          <w:lang w:val="af-ZA"/>
        </w:rPr>
        <w:t>.</w:t>
      </w:r>
      <w:proofErr w:type="gramEnd"/>
      <w:r>
        <w:rPr>
          <w:rFonts w:ascii="GHEA Grapalat" w:hAnsi="GHEA Grapalat" w:cs="Sylfaen"/>
          <w:lang w:val="af-ZA"/>
        </w:rPr>
        <w:t xml:space="preserve"> </w:t>
      </w:r>
      <w:proofErr w:type="spellStart"/>
      <w:proofErr w:type="gramStart"/>
      <w:r>
        <w:rPr>
          <w:rFonts w:ascii="GHEA Grapalat" w:hAnsi="GHEA Grapalat" w:cs="Sylfaen"/>
          <w:lang w:val="en-US"/>
        </w:rPr>
        <w:t>դեկտեմբերի</w:t>
      </w:r>
      <w:proofErr w:type="spellEnd"/>
      <w:proofErr w:type="gramEnd"/>
      <w:r>
        <w:rPr>
          <w:rFonts w:ascii="GHEA Grapalat" w:hAnsi="GHEA Grapalat" w:cs="Sylfaen"/>
          <w:lang w:val="af-ZA"/>
        </w:rPr>
        <w:t xml:space="preserve"> 4-</w:t>
      </w:r>
      <w:r>
        <w:rPr>
          <w:rFonts w:ascii="GHEA Grapalat" w:hAnsi="GHEA Grapalat" w:cs="Sylfaen"/>
          <w:lang w:val="en-US"/>
        </w:rPr>
        <w:t>ի</w:t>
      </w:r>
      <w:r>
        <w:rPr>
          <w:rFonts w:ascii="GHEA Grapalat" w:hAnsi="GHEA Grapalat" w:cs="Sylfaen"/>
          <w:lang w:val="af-ZA"/>
        </w:rPr>
        <w:t xml:space="preserve"> N 1523-</w:t>
      </w:r>
      <w:r>
        <w:rPr>
          <w:rFonts w:ascii="GHEA Grapalat" w:hAnsi="GHEA Grapalat" w:cs="Sylfaen"/>
          <w:lang w:val="en-US"/>
        </w:rPr>
        <w:t>Ն</w:t>
      </w:r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որոշման</w:t>
      </w:r>
      <w:proofErr w:type="spellEnd"/>
      <w:r>
        <w:rPr>
          <w:rFonts w:ascii="GHEA Grapalat" w:hAnsi="GHEA Grapalat" w:cs="Sylfaen"/>
          <w:lang w:val="af-ZA"/>
        </w:rPr>
        <w:t xml:space="preserve"> 6-</w:t>
      </w:r>
      <w:proofErr w:type="spellStart"/>
      <w:r>
        <w:rPr>
          <w:rFonts w:ascii="GHEA Grapalat" w:hAnsi="GHEA Grapalat" w:cs="Sylfaen"/>
          <w:lang w:val="en-US"/>
        </w:rPr>
        <w:t>րդ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կետի</w:t>
      </w:r>
      <w:proofErr w:type="spellEnd"/>
      <w:r>
        <w:rPr>
          <w:rFonts w:ascii="GHEA Grapalat" w:hAnsi="GHEA Grapalat" w:cs="Sylfaen"/>
          <w:lang w:val="af-ZA"/>
        </w:rPr>
        <w:t xml:space="preserve"> 3-</w:t>
      </w:r>
      <w:proofErr w:type="spellStart"/>
      <w:r>
        <w:rPr>
          <w:rFonts w:ascii="GHEA Grapalat" w:hAnsi="GHEA Grapalat" w:cs="Sylfaen"/>
          <w:lang w:val="en-US"/>
        </w:rPr>
        <w:t>րդ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ենթակետի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համաձայն</w:t>
      </w:r>
      <w:proofErr w:type="spellEnd"/>
      <w:r>
        <w:rPr>
          <w:rFonts w:ascii="GHEA Grapalat" w:hAnsi="GHEA Grapalat" w:cs="Sylfaen"/>
          <w:lang w:val="af-ZA"/>
        </w:rPr>
        <w:t xml:space="preserve">, </w:t>
      </w:r>
      <w:proofErr w:type="spellStart"/>
      <w:r>
        <w:rPr>
          <w:rFonts w:ascii="GHEA Grapalat" w:hAnsi="GHEA Grapalat" w:cs="Sylfaen"/>
          <w:lang w:val="en-US"/>
        </w:rPr>
        <w:t>հաշվետու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ժամանակաշրջանում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քաղաքացիների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ընտանիքների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GHEA Grapalat" w:hAnsi="GHEA Grapalat" w:cs="Sylfaen"/>
        </w:rPr>
        <w:t>կողմից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սխալ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տեղեկատվություն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ներկայացնելու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պատճառով</w:t>
      </w:r>
      <w:proofErr w:type="spellEnd"/>
      <w:r>
        <w:rPr>
          <w:rFonts w:ascii="GHEA Grapalat" w:hAnsi="GHEA Grapalat"/>
          <w:lang w:val="af-ZA"/>
        </w:rPr>
        <w:t xml:space="preserve">  </w:t>
      </w:r>
      <w:r>
        <w:rPr>
          <w:rFonts w:ascii="GHEA Grapalat" w:hAnsi="GHEA Grapalat" w:cs="Sylfaen"/>
        </w:rPr>
        <w:t>ավելի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ստացված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գումարների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ետգանձման</w:t>
      </w:r>
      <w:proofErr w:type="spellEnd"/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="006E0DD9">
        <w:rPr>
          <w:rFonts w:ascii="GHEA Grapalat" w:hAnsi="GHEA Grapalat"/>
          <w:lang w:val="af-ZA"/>
        </w:rPr>
        <w:t xml:space="preserve">աշխատանքները վարչությունը կազմակերպվել է ՍԾՏԳ-ների հետ համագործակցված: Այդ </w:t>
      </w:r>
      <w:proofErr w:type="spellStart"/>
      <w:r>
        <w:rPr>
          <w:rFonts w:ascii="GHEA Grapalat" w:hAnsi="GHEA Grapalat"/>
          <w:lang w:val="en-US"/>
        </w:rPr>
        <w:t>ուղղությամբ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կատարված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աշխատանքների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վերաբերյալ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տեղեկատվությունը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ներկայացված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af-ZA"/>
        </w:rPr>
        <w:t xml:space="preserve">  </w:t>
      </w:r>
      <w:proofErr w:type="spellStart"/>
      <w:r w:rsidR="00757800">
        <w:rPr>
          <w:rFonts w:ascii="GHEA Grapalat" w:hAnsi="GHEA Grapalat"/>
          <w:lang w:val="en-US"/>
        </w:rPr>
        <w:t>աղյուսակ</w:t>
      </w:r>
      <w:proofErr w:type="spellEnd"/>
      <w:r w:rsidR="00757800">
        <w:rPr>
          <w:rFonts w:ascii="GHEA Grapalat" w:hAnsi="GHEA Grapalat"/>
          <w:lang w:val="en-US"/>
        </w:rPr>
        <w:t xml:space="preserve"> 2</w:t>
      </w:r>
      <w:r>
        <w:rPr>
          <w:rFonts w:ascii="GHEA Grapalat" w:hAnsi="GHEA Grapalat"/>
          <w:lang w:val="en-US"/>
        </w:rPr>
        <w:t>:</w:t>
      </w:r>
    </w:p>
    <w:p w:rsidR="008F034C" w:rsidRDefault="008F034C" w:rsidP="008F034C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color w:val="000000"/>
          <w:lang w:val="af-ZA"/>
        </w:rPr>
        <w:t xml:space="preserve">     </w:t>
      </w:r>
      <w:r>
        <w:rPr>
          <w:rFonts w:ascii="GHEA Grapalat" w:hAnsi="GHEA Grapalat" w:cs="Sylfaen"/>
          <w:bCs/>
          <w:lang w:val="af-ZA"/>
        </w:rPr>
        <w:t xml:space="preserve">   </w:t>
      </w:r>
      <w:r>
        <w:rPr>
          <w:rFonts w:ascii="GHEA Grapalat" w:hAnsi="GHEA Grapalat"/>
          <w:lang w:val="af-ZA"/>
        </w:rPr>
        <w:t>2012</w:t>
      </w:r>
      <w:r>
        <w:rPr>
          <w:rFonts w:ascii="GHEA Grapalat" w:hAnsi="GHEA Grapalat"/>
          <w:lang w:val="en-US"/>
        </w:rPr>
        <w:t>թ</w:t>
      </w:r>
      <w:r>
        <w:rPr>
          <w:rFonts w:ascii="GHEA Grapalat" w:hAnsi="GHEA Grapalat"/>
          <w:lang w:val="af-ZA"/>
        </w:rPr>
        <w:t xml:space="preserve">. </w:t>
      </w:r>
      <w:proofErr w:type="spellStart"/>
      <w:r>
        <w:rPr>
          <w:rFonts w:ascii="GHEA Grapalat" w:hAnsi="GHEA Grapalat"/>
          <w:lang w:val="en-US"/>
        </w:rPr>
        <w:t>ընթացքում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af-ZA"/>
        </w:rPr>
        <w:t xml:space="preserve"> 4 </w:t>
      </w:r>
      <w:r>
        <w:rPr>
          <w:rFonts w:ascii="GHEA Grapalat" w:hAnsi="GHEA Grapalat"/>
          <w:lang w:val="en-US"/>
        </w:rPr>
        <w:t>ՍԾՏԳ</w:t>
      </w:r>
      <w:r>
        <w:rPr>
          <w:rFonts w:ascii="GHEA Grapalat" w:hAnsi="GHEA Grapalat"/>
          <w:lang w:val="af-ZA"/>
        </w:rPr>
        <w:t>-</w:t>
      </w:r>
      <w:proofErr w:type="spellStart"/>
      <w:r>
        <w:rPr>
          <w:rFonts w:ascii="GHEA Grapalat" w:hAnsi="GHEA Grapalat"/>
          <w:lang w:val="en-US"/>
        </w:rPr>
        <w:t>ներին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կից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աջակցության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խորհուրդներ</w:t>
      </w:r>
      <w:r w:rsidR="002D4AFF">
        <w:rPr>
          <w:rFonts w:ascii="GHEA Grapalat" w:hAnsi="GHEA Grapalat"/>
          <w:lang w:val="en-US"/>
        </w:rPr>
        <w:t>ի</w:t>
      </w:r>
      <w:proofErr w:type="spellEnd"/>
      <w:r w:rsidR="002D4AFF" w:rsidRPr="002D4AFF">
        <w:rPr>
          <w:rFonts w:ascii="GHEA Grapalat" w:hAnsi="GHEA Grapalat"/>
          <w:lang w:val="af-ZA"/>
        </w:rPr>
        <w:t xml:space="preserve"> </w:t>
      </w:r>
      <w:proofErr w:type="spellStart"/>
      <w:r w:rsidR="002D4AFF">
        <w:rPr>
          <w:rFonts w:ascii="GHEA Grapalat" w:hAnsi="GHEA Grapalat"/>
          <w:lang w:val="en-US"/>
        </w:rPr>
        <w:t>աշխատանքների</w:t>
      </w:r>
      <w:proofErr w:type="spellEnd"/>
      <w:r w:rsidR="002D4AFF" w:rsidRPr="002D4AFF">
        <w:rPr>
          <w:rFonts w:ascii="GHEA Grapalat" w:hAnsi="GHEA Grapalat"/>
          <w:lang w:val="af-ZA"/>
        </w:rPr>
        <w:t xml:space="preserve"> </w:t>
      </w:r>
      <w:proofErr w:type="spellStart"/>
      <w:r w:rsidR="002D4AFF">
        <w:rPr>
          <w:rFonts w:ascii="GHEA Grapalat" w:hAnsi="GHEA Grapalat"/>
          <w:lang w:val="en-US"/>
        </w:rPr>
        <w:t>ամփոփման</w:t>
      </w:r>
      <w:proofErr w:type="spellEnd"/>
      <w:r w:rsidR="002D4AFF" w:rsidRPr="002D4AFF">
        <w:rPr>
          <w:rFonts w:ascii="GHEA Grapalat" w:hAnsi="GHEA Grapalat"/>
          <w:lang w:val="af-ZA"/>
        </w:rPr>
        <w:t xml:space="preserve"> </w:t>
      </w:r>
      <w:proofErr w:type="spellStart"/>
      <w:r w:rsidR="002D4AFF">
        <w:rPr>
          <w:rFonts w:ascii="GHEA Grapalat" w:hAnsi="GHEA Grapalat"/>
          <w:lang w:val="en-US"/>
        </w:rPr>
        <w:t>արդյունքում</w:t>
      </w:r>
      <w:proofErr w:type="spellEnd"/>
      <w:r w:rsidR="002D4AFF" w:rsidRPr="002D4AFF">
        <w:rPr>
          <w:rFonts w:ascii="GHEA Grapalat" w:hAnsi="GHEA Grapalat"/>
          <w:lang w:val="af-ZA"/>
        </w:rPr>
        <w:t xml:space="preserve"> </w:t>
      </w:r>
      <w:proofErr w:type="spellStart"/>
      <w:r w:rsidR="002D4AFF">
        <w:rPr>
          <w:rFonts w:ascii="GHEA Grapalat" w:hAnsi="GHEA Grapalat"/>
          <w:lang w:val="en-US"/>
        </w:rPr>
        <w:t>պարզվել</w:t>
      </w:r>
      <w:proofErr w:type="spellEnd"/>
      <w:r w:rsidR="002D4AFF" w:rsidRPr="002D4AFF">
        <w:rPr>
          <w:rFonts w:ascii="GHEA Grapalat" w:hAnsi="GHEA Grapalat"/>
          <w:lang w:val="af-ZA"/>
        </w:rPr>
        <w:t xml:space="preserve"> </w:t>
      </w:r>
      <w:r w:rsidR="002D4AFF">
        <w:rPr>
          <w:rFonts w:ascii="GHEA Grapalat" w:hAnsi="GHEA Grapalat"/>
          <w:lang w:val="en-US"/>
        </w:rPr>
        <w:t>է</w:t>
      </w:r>
      <w:r w:rsidR="002D4AFF" w:rsidRPr="002D4AFF">
        <w:rPr>
          <w:rFonts w:ascii="GHEA Grapalat" w:hAnsi="GHEA Grapalat"/>
          <w:lang w:val="af-ZA"/>
        </w:rPr>
        <w:t xml:space="preserve">, </w:t>
      </w:r>
      <w:proofErr w:type="spellStart"/>
      <w:r w:rsidR="002D4AFF">
        <w:rPr>
          <w:rFonts w:ascii="GHEA Grapalat" w:hAnsi="GHEA Grapalat"/>
          <w:lang w:val="en-US"/>
        </w:rPr>
        <w:t>որ</w:t>
      </w:r>
      <w:proofErr w:type="spellEnd"/>
      <w:r w:rsidR="002D4AFF" w:rsidRPr="002D4AFF">
        <w:rPr>
          <w:rFonts w:ascii="GHEA Grapalat" w:hAnsi="GHEA Grapalat"/>
          <w:lang w:val="af-ZA"/>
        </w:rPr>
        <w:t xml:space="preserve"> </w:t>
      </w:r>
      <w:proofErr w:type="spellStart"/>
      <w:r w:rsidR="002D4AFF">
        <w:rPr>
          <w:rFonts w:ascii="GHEA Grapalat" w:hAnsi="GHEA Grapalat"/>
          <w:lang w:val="en-US"/>
        </w:rPr>
        <w:t>նրանց</w:t>
      </w:r>
      <w:proofErr w:type="spellEnd"/>
      <w:r w:rsidR="002D4AFF" w:rsidRPr="002D4AFF">
        <w:rPr>
          <w:rFonts w:ascii="GHEA Grapalat" w:hAnsi="GHEA Grapalat"/>
          <w:lang w:val="af-ZA"/>
        </w:rPr>
        <w:t xml:space="preserve"> </w:t>
      </w:r>
      <w:proofErr w:type="spellStart"/>
      <w:r w:rsidR="002D4AFF">
        <w:rPr>
          <w:rFonts w:ascii="GHEA Grapalat" w:hAnsi="GHEA Grapalat"/>
          <w:lang w:val="en-US"/>
        </w:rPr>
        <w:t>կողմից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ուսումնասիր</w:t>
      </w:r>
      <w:r w:rsidR="002D4AFF">
        <w:rPr>
          <w:rFonts w:ascii="GHEA Grapalat" w:hAnsi="GHEA Grapalat"/>
          <w:lang w:val="en-US"/>
        </w:rPr>
        <w:t>վ</w:t>
      </w:r>
      <w:r>
        <w:rPr>
          <w:rFonts w:ascii="GHEA Grapalat" w:hAnsi="GHEA Grapalat"/>
          <w:lang w:val="en-US"/>
        </w:rPr>
        <w:t>ել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քննարկ</w:t>
      </w:r>
      <w:r w:rsidR="002D4AFF">
        <w:rPr>
          <w:rFonts w:ascii="GHEA Grapalat" w:hAnsi="GHEA Grapalat"/>
          <w:lang w:val="en-US"/>
        </w:rPr>
        <w:t>վ</w:t>
      </w:r>
      <w:r>
        <w:rPr>
          <w:rFonts w:ascii="GHEA Grapalat" w:hAnsi="GHEA Grapalat"/>
          <w:lang w:val="en-US"/>
        </w:rPr>
        <w:t>ել</w:t>
      </w:r>
      <w:proofErr w:type="spellEnd"/>
      <w:r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սոցիալական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աջակցություն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ստանալու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դիմած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թվով</w:t>
      </w:r>
      <w:proofErr w:type="spellEnd"/>
      <w:r>
        <w:rPr>
          <w:rFonts w:ascii="GHEA Grapalat" w:hAnsi="GHEA Grapalat"/>
          <w:lang w:val="af-ZA"/>
        </w:rPr>
        <w:t xml:space="preserve">  2871 </w:t>
      </w:r>
      <w:proofErr w:type="spellStart"/>
      <w:r>
        <w:rPr>
          <w:rFonts w:ascii="GHEA Grapalat" w:hAnsi="GHEA Grapalat"/>
          <w:lang w:val="en-US"/>
        </w:rPr>
        <w:t>ընտանիքների</w:t>
      </w:r>
      <w:proofErr w:type="spellEnd"/>
      <w:r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ներկայացրած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դիմումներ</w:t>
      </w:r>
      <w:proofErr w:type="spellEnd"/>
      <w:r>
        <w:rPr>
          <w:rFonts w:ascii="GHEA Grapalat" w:hAnsi="GHEA Grapalat"/>
          <w:lang w:val="af-ZA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որից</w:t>
      </w:r>
      <w:proofErr w:type="spellEnd"/>
      <w:r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դրական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լուծվել</w:t>
      </w:r>
      <w:proofErr w:type="spellEnd"/>
      <w:r>
        <w:rPr>
          <w:rFonts w:ascii="GHEA Grapalat" w:hAnsi="GHEA Grapalat"/>
          <w:lang w:val="af-ZA"/>
        </w:rPr>
        <w:t xml:space="preserve"> 2727-</w:t>
      </w:r>
      <w:r>
        <w:rPr>
          <w:rFonts w:ascii="GHEA Grapalat" w:hAnsi="GHEA Grapalat"/>
          <w:lang w:val="en-US"/>
        </w:rPr>
        <w:t>ը</w:t>
      </w:r>
      <w:r>
        <w:rPr>
          <w:rFonts w:ascii="GHEA Grapalat" w:hAnsi="GHEA Grapalat"/>
          <w:lang w:val="af-ZA"/>
        </w:rPr>
        <w:t>:</w:t>
      </w:r>
    </w:p>
    <w:p w:rsidR="008F034C" w:rsidRDefault="008F034C" w:rsidP="008F034C">
      <w:pPr>
        <w:jc w:val="both"/>
        <w:rPr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 w:cs="Sylfaen"/>
          <w:color w:val="000000"/>
          <w:lang w:val="af-ZA"/>
        </w:rPr>
        <w:t xml:space="preserve">        Հավաքագրվել և մարզպետարանի աշխատակազմի առողջապահության և սոցիալական ապահովության վարչությունում ստեղծվել է տեղեկատվական բազա՝ մարզի բոլոր 62 համայնքներում 2004-2012 թվականների ընթացքում կառուցված կամ կառուցվելիք շենք-շինությունների՝ հաշմանդամներին հարմարեցվածության /նաև թեքահարթակների/  վերաբերյալ: </w:t>
      </w:r>
    </w:p>
    <w:p w:rsidR="008F034C" w:rsidRDefault="008F034C" w:rsidP="008F034C">
      <w:pPr>
        <w:jc w:val="both"/>
        <w:rPr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 w:cs="Sylfaen"/>
          <w:color w:val="000000"/>
          <w:lang w:val="af-ZA"/>
        </w:rPr>
        <w:t xml:space="preserve">       </w:t>
      </w:r>
      <w:r w:rsidR="0077364A">
        <w:rPr>
          <w:rFonts w:ascii="GHEA Grapalat" w:hAnsi="GHEA Grapalat" w:cs="Sylfaen"/>
          <w:color w:val="000000"/>
          <w:lang w:val="af-ZA"/>
        </w:rPr>
        <w:t xml:space="preserve">Վարչության, </w:t>
      </w:r>
      <w:proofErr w:type="spellStart"/>
      <w:r>
        <w:rPr>
          <w:rFonts w:ascii="GHEA Grapalat" w:hAnsi="GHEA Grapalat"/>
          <w:color w:val="000000"/>
          <w:lang w:val="en-US"/>
        </w:rPr>
        <w:t>Հաշմանդամություն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ունեցող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անձանց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հարցերով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զբաղվող</w:t>
      </w:r>
      <w:proofErr w:type="spellEnd"/>
      <w:r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մարզային</w:t>
      </w:r>
      <w:proofErr w:type="spellEnd"/>
      <w:r>
        <w:rPr>
          <w:rFonts w:ascii="GHEA Grapalat" w:hAnsi="GHEA Grapalat" w:cs="Sylfaen"/>
          <w:color w:val="000000"/>
          <w:lang w:val="af-ZA"/>
        </w:rPr>
        <w:t xml:space="preserve"> հանձնաժողովի և ,,Աստղիկ՚՚ հաշմանդամ երեխաների ծնողների ասոցիացիայի համատեղ նախաձեռնությամբ 2</w:t>
      </w:r>
      <w:r w:rsidR="0077364A">
        <w:rPr>
          <w:rFonts w:ascii="GHEA Grapalat" w:hAnsi="GHEA Grapalat" w:cs="Sylfaen"/>
          <w:color w:val="000000"/>
          <w:lang w:val="af-ZA"/>
        </w:rPr>
        <w:t>5.07.2012թ. մարզպետարանում անց են</w:t>
      </w:r>
      <w:r>
        <w:rPr>
          <w:rFonts w:ascii="GHEA Grapalat" w:hAnsi="GHEA Grapalat" w:cs="Sylfaen"/>
          <w:color w:val="000000"/>
          <w:lang w:val="af-ZA"/>
        </w:rPr>
        <w:t xml:space="preserve"> կացվել հանրային լսումներ հաշմանդամների կրթության, նրանց համար անարգել միջավայրի ստեղծման և այլ թեմաներով: </w:t>
      </w:r>
    </w:p>
    <w:p w:rsidR="008F034C" w:rsidRDefault="008F034C" w:rsidP="008F034C">
      <w:pPr>
        <w:jc w:val="both"/>
        <w:rPr>
          <w:rFonts w:ascii="GHEA Grapalat" w:hAnsi="GHEA Grapalat" w:cs="Sylfaen"/>
          <w:color w:val="000000"/>
          <w:lang w:val="af-ZA"/>
        </w:rPr>
      </w:pPr>
      <w:r>
        <w:rPr>
          <w:rFonts w:ascii="GHEA Grapalat" w:hAnsi="GHEA Grapalat" w:cs="Sylfaen"/>
          <w:color w:val="000000"/>
          <w:lang w:val="af-ZA"/>
        </w:rPr>
        <w:t xml:space="preserve">,,Լիարժեք կյանք՚՚, ,,Հույսի կամուրջ՚՚ ՀԿ-ների և մարզային հանձնաժողովի նախաձեռնությամբ մարզպետարանում կազմակերպվել է Կլոր սեղան-քննարկում, որի ժամանակ քննարկվել են ,,Հաշմանդամություն ունեցող անձանց աշխատանքի իրավունքին՚՚ առնչվող հարցեր:  </w:t>
      </w:r>
    </w:p>
    <w:p w:rsidR="008F034C" w:rsidRDefault="008F034C" w:rsidP="008F034C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  </w:t>
      </w:r>
      <w:proofErr w:type="spellStart"/>
      <w:r w:rsidR="0077364A">
        <w:rPr>
          <w:rFonts w:ascii="GHEA Grapalat" w:hAnsi="GHEA Grapalat"/>
          <w:lang w:val="en-US"/>
        </w:rPr>
        <w:t>Զբաղվածության</w:t>
      </w:r>
      <w:proofErr w:type="spellEnd"/>
      <w:r w:rsidR="0077364A" w:rsidRPr="0077364A">
        <w:rPr>
          <w:rFonts w:ascii="GHEA Grapalat" w:hAnsi="GHEA Grapalat"/>
          <w:lang w:val="af-ZA"/>
        </w:rPr>
        <w:t xml:space="preserve"> </w:t>
      </w:r>
      <w:proofErr w:type="spellStart"/>
      <w:r w:rsidR="0077364A">
        <w:rPr>
          <w:rFonts w:ascii="GHEA Grapalat" w:hAnsi="GHEA Grapalat"/>
          <w:lang w:val="en-US"/>
        </w:rPr>
        <w:t>տարածքային</w:t>
      </w:r>
      <w:proofErr w:type="spellEnd"/>
      <w:r w:rsidR="0077364A" w:rsidRPr="0077364A">
        <w:rPr>
          <w:rFonts w:ascii="GHEA Grapalat" w:hAnsi="GHEA Grapalat"/>
          <w:lang w:val="af-ZA"/>
        </w:rPr>
        <w:t xml:space="preserve"> </w:t>
      </w:r>
      <w:proofErr w:type="spellStart"/>
      <w:r w:rsidR="0077364A">
        <w:rPr>
          <w:rFonts w:ascii="GHEA Grapalat" w:hAnsi="GHEA Grapalat"/>
          <w:lang w:val="en-US"/>
        </w:rPr>
        <w:t>կենտրոնների</w:t>
      </w:r>
      <w:proofErr w:type="spellEnd"/>
      <w:r w:rsidR="0077364A" w:rsidRPr="0077364A">
        <w:rPr>
          <w:rFonts w:ascii="GHEA Grapalat" w:hAnsi="GHEA Grapalat"/>
          <w:lang w:val="af-ZA"/>
        </w:rPr>
        <w:t xml:space="preserve"> </w:t>
      </w:r>
      <w:r w:rsidR="0077364A">
        <w:rPr>
          <w:rFonts w:ascii="GHEA Grapalat" w:hAnsi="GHEA Grapalat"/>
          <w:lang w:val="af-ZA"/>
        </w:rPr>
        <w:t xml:space="preserve">կողմից իրականացված </w:t>
      </w:r>
      <w:proofErr w:type="spellStart"/>
      <w:r w:rsidR="0077364A">
        <w:rPr>
          <w:rFonts w:ascii="GHEA Grapalat" w:hAnsi="GHEA Grapalat"/>
          <w:lang w:val="en-US"/>
        </w:rPr>
        <w:t>աշխատանքների</w:t>
      </w:r>
      <w:proofErr w:type="spellEnd"/>
      <w:r w:rsidR="0077364A" w:rsidRPr="00440083">
        <w:rPr>
          <w:rFonts w:ascii="GHEA Grapalat" w:hAnsi="GHEA Grapalat"/>
          <w:lang w:val="af-ZA"/>
        </w:rPr>
        <w:t xml:space="preserve"> </w:t>
      </w:r>
      <w:proofErr w:type="spellStart"/>
      <w:r w:rsidR="0077364A">
        <w:rPr>
          <w:rFonts w:ascii="GHEA Grapalat" w:hAnsi="GHEA Grapalat"/>
          <w:lang w:val="en-US"/>
        </w:rPr>
        <w:t>ամփոփման</w:t>
      </w:r>
      <w:proofErr w:type="spellEnd"/>
      <w:r w:rsidR="0077364A" w:rsidRPr="00440083">
        <w:rPr>
          <w:rFonts w:ascii="GHEA Grapalat" w:hAnsi="GHEA Grapalat"/>
          <w:lang w:val="af-ZA"/>
        </w:rPr>
        <w:t xml:space="preserve"> </w:t>
      </w:r>
      <w:r w:rsidR="00440083">
        <w:rPr>
          <w:rFonts w:ascii="GHEA Grapalat" w:hAnsi="GHEA Grapalat"/>
          <w:lang w:val="af-ZA"/>
        </w:rPr>
        <w:t>ա</w:t>
      </w:r>
      <w:proofErr w:type="spellStart"/>
      <w:r>
        <w:rPr>
          <w:rFonts w:ascii="GHEA Grapalat" w:hAnsi="GHEA Grapalat"/>
          <w:lang w:val="en-US"/>
        </w:rPr>
        <w:t>րդյունքում</w:t>
      </w:r>
      <w:proofErr w:type="spellEnd"/>
      <w:r w:rsidR="00440083" w:rsidRPr="00440083">
        <w:rPr>
          <w:rFonts w:ascii="GHEA Grapalat" w:hAnsi="GHEA Grapalat"/>
          <w:lang w:val="af-ZA"/>
        </w:rPr>
        <w:t xml:space="preserve"> </w:t>
      </w:r>
      <w:proofErr w:type="spellStart"/>
      <w:r w:rsidR="00440083">
        <w:rPr>
          <w:rFonts w:ascii="GHEA Grapalat" w:hAnsi="GHEA Grapalat"/>
          <w:lang w:val="en-US"/>
        </w:rPr>
        <w:t>ճշտվել</w:t>
      </w:r>
      <w:proofErr w:type="spellEnd"/>
      <w:r w:rsidR="00440083" w:rsidRPr="00440083">
        <w:rPr>
          <w:rFonts w:ascii="GHEA Grapalat" w:hAnsi="GHEA Grapalat"/>
          <w:lang w:val="af-ZA"/>
        </w:rPr>
        <w:t xml:space="preserve"> </w:t>
      </w:r>
      <w:r w:rsidR="00440083">
        <w:rPr>
          <w:rFonts w:ascii="GHEA Grapalat" w:hAnsi="GHEA Grapalat"/>
          <w:lang w:val="en-US"/>
        </w:rPr>
        <w:t>է</w:t>
      </w:r>
      <w:r w:rsidR="00440083" w:rsidRPr="00440083">
        <w:rPr>
          <w:rFonts w:ascii="GHEA Grapalat" w:hAnsi="GHEA Grapalat"/>
          <w:lang w:val="af-ZA"/>
        </w:rPr>
        <w:t xml:space="preserve">, </w:t>
      </w:r>
      <w:proofErr w:type="spellStart"/>
      <w:r w:rsidR="00440083">
        <w:rPr>
          <w:rFonts w:ascii="GHEA Grapalat" w:hAnsi="GHEA Grapalat"/>
          <w:lang w:val="en-US"/>
        </w:rPr>
        <w:t>որ</w:t>
      </w:r>
      <w:proofErr w:type="spellEnd"/>
      <w:r w:rsidR="00440083" w:rsidRPr="00440083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մարզի</w:t>
      </w:r>
      <w:proofErr w:type="spellEnd"/>
      <w:r>
        <w:rPr>
          <w:rFonts w:ascii="GHEA Grapalat" w:hAnsi="GHEA Grapalat"/>
          <w:lang w:val="af-ZA"/>
        </w:rPr>
        <w:t xml:space="preserve"> 45 </w:t>
      </w:r>
      <w:proofErr w:type="spellStart"/>
      <w:r>
        <w:rPr>
          <w:rFonts w:ascii="GHEA Grapalat" w:hAnsi="GHEA Grapalat"/>
          <w:lang w:val="en-US"/>
        </w:rPr>
        <w:t>գործատուներ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ընդգրկվել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զբաղվածության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ակտիվ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ծրագրերում</w:t>
      </w:r>
      <w:proofErr w:type="spellEnd"/>
      <w:r>
        <w:rPr>
          <w:rFonts w:ascii="GHEA Grapalat" w:hAnsi="GHEA Grapalat"/>
          <w:lang w:val="af-ZA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որից</w:t>
      </w:r>
      <w:proofErr w:type="spellEnd"/>
      <w:r>
        <w:rPr>
          <w:rFonts w:ascii="GHEA Grapalat" w:hAnsi="GHEA Grapalat"/>
          <w:lang w:val="af-ZA"/>
        </w:rPr>
        <w:t xml:space="preserve"> 25-</w:t>
      </w:r>
      <w:r>
        <w:rPr>
          <w:rFonts w:ascii="GHEA Grapalat" w:hAnsi="GHEA Grapalat"/>
          <w:lang w:val="en-US"/>
        </w:rPr>
        <w:t>ը՝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մասնագիտաան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ուսուցման</w:t>
      </w:r>
      <w:proofErr w:type="spellEnd"/>
      <w:r>
        <w:rPr>
          <w:rFonts w:ascii="GHEA Grapalat" w:hAnsi="GHEA Grapalat"/>
          <w:lang w:val="af-ZA"/>
        </w:rPr>
        <w:t>, 19-</w:t>
      </w:r>
      <w:r>
        <w:rPr>
          <w:rFonts w:ascii="GHEA Grapalat" w:hAnsi="GHEA Grapalat"/>
          <w:lang w:val="en-US"/>
        </w:rPr>
        <w:t>ը՝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աշխատավարձի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փոխհատուցման</w:t>
      </w:r>
      <w:proofErr w:type="spellEnd"/>
      <w:r>
        <w:rPr>
          <w:rFonts w:ascii="GHEA Grapalat" w:hAnsi="GHEA Grapalat"/>
          <w:lang w:val="af-ZA"/>
        </w:rPr>
        <w:t>, 18 -</w:t>
      </w:r>
      <w:r>
        <w:rPr>
          <w:rFonts w:ascii="GHEA Grapalat" w:hAnsi="GHEA Grapalat"/>
          <w:lang w:val="en-US"/>
        </w:rPr>
        <w:t>ը՝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մասնագիտություն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ունեցող</w:t>
      </w:r>
      <w:proofErr w:type="spellEnd"/>
      <w:r w:rsidR="00440083" w:rsidRPr="00440083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սակայն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աշխատանքային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ստաժ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չունեցող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փնտրողների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աշխատանքային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պրակտիկայի</w:t>
      </w:r>
      <w:proofErr w:type="spellEnd"/>
      <w:r>
        <w:rPr>
          <w:rFonts w:ascii="GHEA Grapalat" w:hAnsi="GHEA Grapalat"/>
          <w:lang w:val="af-ZA"/>
        </w:rPr>
        <w:t>,3-</w:t>
      </w:r>
      <w:r>
        <w:rPr>
          <w:rFonts w:ascii="GHEA Grapalat" w:hAnsi="GHEA Grapalat"/>
          <w:lang w:val="en-US"/>
        </w:rPr>
        <w:t>ը՝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հաշմանդամի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աշխատատեղի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հարմարեցման</w:t>
      </w:r>
      <w:proofErr w:type="spellEnd"/>
      <w:r>
        <w:rPr>
          <w:rFonts w:ascii="GHEA Grapalat" w:hAnsi="GHEA Grapalat"/>
          <w:lang w:val="af-ZA"/>
        </w:rPr>
        <w:t xml:space="preserve">   </w:t>
      </w:r>
      <w:proofErr w:type="spellStart"/>
      <w:r>
        <w:rPr>
          <w:rFonts w:ascii="GHEA Grapalat" w:hAnsi="GHEA Grapalat"/>
          <w:lang w:val="en-US"/>
        </w:rPr>
        <w:t>ծրագրերում</w:t>
      </w:r>
      <w:proofErr w:type="spellEnd"/>
      <w:r>
        <w:rPr>
          <w:rFonts w:ascii="GHEA Grapalat" w:hAnsi="GHEA Grapalat"/>
          <w:lang w:val="en-US"/>
        </w:rPr>
        <w:t>։</w:t>
      </w:r>
      <w:r>
        <w:rPr>
          <w:rFonts w:ascii="GHEA Grapalat" w:hAnsi="GHEA Grapalat"/>
          <w:lang w:val="af-ZA"/>
        </w:rPr>
        <w:t xml:space="preserve"> 25 </w:t>
      </w:r>
      <w:proofErr w:type="spellStart"/>
      <w:r>
        <w:rPr>
          <w:rFonts w:ascii="GHEA Grapalat" w:hAnsi="GHEA Grapalat"/>
          <w:lang w:val="en-US"/>
        </w:rPr>
        <w:t>գործատուների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մոտ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անցկացված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մասնագիտական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ուսուցման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դասընթացների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միջոցով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մասնագիտական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հմտություններ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ձեռք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բերել</w:t>
      </w:r>
      <w:proofErr w:type="spellEnd"/>
      <w:r>
        <w:rPr>
          <w:rFonts w:ascii="GHEA Grapalat" w:hAnsi="GHEA Grapalat"/>
          <w:lang w:val="af-ZA"/>
        </w:rPr>
        <w:t xml:space="preserve"> 155 </w:t>
      </w:r>
      <w:proofErr w:type="spellStart"/>
      <w:r>
        <w:rPr>
          <w:rFonts w:ascii="GHEA Grapalat" w:hAnsi="GHEA Grapalat"/>
          <w:lang w:val="en-US"/>
        </w:rPr>
        <w:t>աշխատանք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փնտրողներ</w:t>
      </w:r>
      <w:proofErr w:type="spellEnd"/>
      <w:r>
        <w:rPr>
          <w:rFonts w:ascii="GHEA Grapalat" w:hAnsi="GHEA Grapalat"/>
          <w:lang w:val="af-ZA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որից</w:t>
      </w:r>
      <w:proofErr w:type="spellEnd"/>
      <w:r>
        <w:rPr>
          <w:rFonts w:ascii="GHEA Grapalat" w:hAnsi="GHEA Grapalat"/>
          <w:lang w:val="af-ZA"/>
        </w:rPr>
        <w:t xml:space="preserve"> 66-</w:t>
      </w:r>
      <w:r>
        <w:rPr>
          <w:rFonts w:ascii="GHEA Grapalat" w:hAnsi="GHEA Grapalat"/>
          <w:lang w:val="en-US"/>
        </w:rPr>
        <w:t>ը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տեղավորվել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աշխատանքի</w:t>
      </w:r>
      <w:proofErr w:type="spellEnd"/>
      <w:r>
        <w:rPr>
          <w:rFonts w:ascii="GHEA Grapalat" w:hAnsi="GHEA Grapalat"/>
          <w:lang w:val="af-ZA"/>
        </w:rPr>
        <w:t xml:space="preserve">: </w:t>
      </w:r>
      <w:proofErr w:type="spellStart"/>
      <w:r>
        <w:rPr>
          <w:rFonts w:ascii="GHEA Grapalat" w:hAnsi="GHEA Grapalat"/>
          <w:lang w:val="en-US"/>
        </w:rPr>
        <w:t>Աշխատավարձի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փոխհատուցման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ծրագրում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ընդգրկվել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af-ZA"/>
        </w:rPr>
        <w:t xml:space="preserve">  19, </w:t>
      </w:r>
      <w:proofErr w:type="spellStart"/>
      <w:r>
        <w:rPr>
          <w:rFonts w:ascii="GHEA Grapalat" w:hAnsi="GHEA Grapalat"/>
          <w:lang w:val="en-US"/>
        </w:rPr>
        <w:t>մասնագիտություն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ունեցող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սակայն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աշխատանքային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ստաժ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չունեցող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lastRenderedPageBreak/>
        <w:t>աշխատանքային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պրակիտկայի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ծրագրում</w:t>
      </w:r>
      <w:proofErr w:type="spellEnd"/>
      <w:r>
        <w:rPr>
          <w:rFonts w:ascii="GHEA Grapalat" w:hAnsi="GHEA Grapalat"/>
          <w:lang w:val="af-ZA"/>
        </w:rPr>
        <w:t xml:space="preserve"> 15, </w:t>
      </w:r>
      <w:proofErr w:type="spellStart"/>
      <w:r>
        <w:rPr>
          <w:rFonts w:ascii="GHEA Grapalat" w:hAnsi="GHEA Grapalat"/>
          <w:lang w:val="en-US"/>
        </w:rPr>
        <w:t>հաշմանդամի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աշխատատեղի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հարմարեցման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 w:rsidR="00440083">
        <w:rPr>
          <w:rFonts w:ascii="GHEA Grapalat" w:hAnsi="GHEA Grapalat"/>
          <w:lang w:val="en-US"/>
        </w:rPr>
        <w:t>ծրագրու</w:t>
      </w:r>
      <w:r>
        <w:rPr>
          <w:rFonts w:ascii="GHEA Grapalat" w:hAnsi="GHEA Grapalat"/>
          <w:lang w:val="en-US"/>
        </w:rPr>
        <w:t>մ</w:t>
      </w:r>
      <w:proofErr w:type="spellEnd"/>
      <w:r>
        <w:rPr>
          <w:rFonts w:ascii="GHEA Grapalat" w:hAnsi="GHEA Grapalat"/>
          <w:lang w:val="en-US"/>
        </w:rPr>
        <w:t>՝</w:t>
      </w:r>
      <w:r>
        <w:rPr>
          <w:rFonts w:ascii="GHEA Grapalat" w:hAnsi="GHEA Grapalat"/>
          <w:lang w:val="af-ZA"/>
        </w:rPr>
        <w:t xml:space="preserve"> 3  </w:t>
      </w:r>
      <w:proofErr w:type="spellStart"/>
      <w:r>
        <w:rPr>
          <w:rFonts w:ascii="GHEA Grapalat" w:hAnsi="GHEA Grapalat"/>
          <w:lang w:val="en-US"/>
        </w:rPr>
        <w:t>աշխատանք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փնտրողներ</w:t>
      </w:r>
      <w:proofErr w:type="spellEnd"/>
      <w:r>
        <w:rPr>
          <w:rFonts w:ascii="GHEA Grapalat" w:hAnsi="GHEA Grapalat"/>
          <w:lang w:val="en-US"/>
        </w:rPr>
        <w:t>։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ՀՀ</w:t>
      </w:r>
      <w:r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աշխատանքի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սոցիալական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հարցերի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նախարարության</w:t>
      </w:r>
      <w:proofErr w:type="spellEnd"/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  <w:color w:val="000000"/>
          <w:lang w:val="af-ZA"/>
        </w:rPr>
        <w:t xml:space="preserve">,,Զբաղվածության պետական  ծառայություն՚՚    գործակալության հետ համագործակցված աշխատանքների արդյունքում  </w:t>
      </w:r>
      <w:r>
        <w:rPr>
          <w:rFonts w:ascii="GHEA Grapalat" w:hAnsi="GHEA Grapalat"/>
          <w:lang w:val="af-ZA"/>
        </w:rPr>
        <w:t xml:space="preserve">DVV  </w:t>
      </w:r>
      <w:proofErr w:type="spellStart"/>
      <w:r>
        <w:rPr>
          <w:rFonts w:ascii="GHEA Grapalat" w:hAnsi="GHEA Grapalat"/>
          <w:lang w:val="en-US"/>
        </w:rPr>
        <w:t>Ինթերնեյշնլ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Հայաստանի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ազգային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մասնաճյուղի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աջակցությամբ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ֆինասավորմամբ</w:t>
      </w:r>
      <w:proofErr w:type="spellEnd"/>
      <w:r>
        <w:rPr>
          <w:rFonts w:ascii="GHEA Grapalat" w:hAnsi="GHEA Grapalat"/>
          <w:lang w:val="af-ZA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Իջևանի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մեծահասակների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կենտրոնում</w:t>
      </w:r>
      <w:proofErr w:type="spellEnd"/>
      <w:r>
        <w:rPr>
          <w:rFonts w:ascii="GHEA Grapalat" w:hAnsi="GHEA Grapalat"/>
          <w:lang w:val="af-ZA"/>
        </w:rPr>
        <w:t xml:space="preserve">  2012</w:t>
      </w:r>
      <w:r>
        <w:rPr>
          <w:rFonts w:ascii="GHEA Grapalat" w:hAnsi="GHEA Grapalat"/>
          <w:lang w:val="en-US"/>
        </w:rPr>
        <w:t>թ</w:t>
      </w:r>
      <w:r>
        <w:rPr>
          <w:rFonts w:ascii="GHEA Grapalat" w:hAnsi="GHEA Grapalat"/>
          <w:lang w:val="af-ZA"/>
        </w:rPr>
        <w:t xml:space="preserve">. </w:t>
      </w:r>
      <w:proofErr w:type="spellStart"/>
      <w:proofErr w:type="gramStart"/>
      <w:r>
        <w:rPr>
          <w:rFonts w:ascii="GHEA Grapalat" w:hAnsi="GHEA Grapalat"/>
          <w:lang w:val="en-US"/>
        </w:rPr>
        <w:t>ապրիլ</w:t>
      </w:r>
      <w:proofErr w:type="spellEnd"/>
      <w:r>
        <w:rPr>
          <w:rFonts w:ascii="GHEA Grapalat" w:hAnsi="GHEA Grapalat"/>
          <w:lang w:val="af-ZA"/>
        </w:rPr>
        <w:t>-</w:t>
      </w:r>
      <w:proofErr w:type="spellStart"/>
      <w:r>
        <w:rPr>
          <w:rFonts w:ascii="GHEA Grapalat" w:hAnsi="GHEA Grapalat"/>
          <w:lang w:val="en-US"/>
        </w:rPr>
        <w:t>դեկտեմբեր</w:t>
      </w:r>
      <w:proofErr w:type="spellEnd"/>
      <w:proofErr w:type="gram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ամիսներին</w:t>
      </w:r>
      <w:proofErr w:type="spellEnd"/>
      <w:r>
        <w:rPr>
          <w:rFonts w:ascii="GHEA Grapalat" w:hAnsi="GHEA Grapalat"/>
          <w:lang w:val="af-ZA"/>
        </w:rPr>
        <w:t xml:space="preserve">  </w:t>
      </w:r>
      <w:proofErr w:type="spellStart"/>
      <w:r>
        <w:rPr>
          <w:rFonts w:ascii="GHEA Grapalat" w:hAnsi="GHEA Grapalat"/>
          <w:lang w:val="en-US"/>
        </w:rPr>
        <w:t>վերապատրաստվել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Իջևանի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զբաղվածության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մարզային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կենտրոնում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հաշվառված</w:t>
      </w:r>
      <w:proofErr w:type="spellEnd"/>
      <w:r>
        <w:rPr>
          <w:rFonts w:ascii="GHEA Grapalat" w:hAnsi="GHEA Grapalat"/>
          <w:lang w:val="af-ZA"/>
        </w:rPr>
        <w:t xml:space="preserve">  69 </w:t>
      </w:r>
      <w:proofErr w:type="spellStart"/>
      <w:r>
        <w:rPr>
          <w:rFonts w:ascii="GHEA Grapalat" w:hAnsi="GHEA Grapalat"/>
          <w:lang w:val="en-US"/>
        </w:rPr>
        <w:t>աշխատանք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փնտրողներ</w:t>
      </w:r>
      <w:proofErr w:type="spellEnd"/>
      <w:r>
        <w:rPr>
          <w:rFonts w:ascii="GHEA Grapalat" w:hAnsi="GHEA Grapalat"/>
          <w:lang w:val="af-ZA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որոնք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ստացել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են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ձեռագործի</w:t>
      </w:r>
      <w:proofErr w:type="spellEnd"/>
      <w:r>
        <w:rPr>
          <w:rFonts w:ascii="GHEA Grapalat" w:hAnsi="GHEA Grapalat"/>
          <w:lang w:val="af-ZA"/>
        </w:rPr>
        <w:t xml:space="preserve">, </w:t>
      </w:r>
      <w:proofErr w:type="spellStart"/>
      <w:r>
        <w:rPr>
          <w:rFonts w:ascii="GHEA Grapalat" w:hAnsi="GHEA Grapalat"/>
          <w:lang w:val="en-US"/>
        </w:rPr>
        <w:t>համակարգչային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օպերատորի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և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սեղանի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ձևավորողի</w:t>
      </w:r>
      <w:proofErr w:type="spell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մասնագիտություն</w:t>
      </w:r>
      <w:proofErr w:type="spellEnd"/>
      <w:r>
        <w:rPr>
          <w:rFonts w:ascii="GHEA Grapalat" w:hAnsi="GHEA Grapalat"/>
          <w:lang w:val="en-US"/>
        </w:rPr>
        <w:t>։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Նրանցից</w:t>
      </w:r>
      <w:proofErr w:type="spellEnd"/>
      <w:r>
        <w:rPr>
          <w:rFonts w:ascii="GHEA Grapalat" w:hAnsi="GHEA Grapalat"/>
          <w:lang w:val="af-ZA"/>
        </w:rPr>
        <w:t xml:space="preserve"> 15-</w:t>
      </w:r>
      <w:r>
        <w:rPr>
          <w:rFonts w:ascii="GHEA Grapalat" w:hAnsi="GHEA Grapalat"/>
          <w:lang w:val="en-US"/>
        </w:rPr>
        <w:t>ը</w:t>
      </w:r>
      <w:r>
        <w:rPr>
          <w:rFonts w:ascii="GHEA Grapalat" w:hAnsi="GHEA Grapalat"/>
          <w:lang w:val="af-ZA"/>
        </w:rPr>
        <w:t xml:space="preserve"> </w:t>
      </w:r>
      <w:proofErr w:type="gramStart"/>
      <w:r>
        <w:rPr>
          <w:rFonts w:ascii="GHEA Grapalat" w:hAnsi="GHEA Grapalat"/>
          <w:lang w:val="af-ZA"/>
        </w:rPr>
        <w:t xml:space="preserve">( </w:t>
      </w:r>
      <w:proofErr w:type="spellStart"/>
      <w:r>
        <w:rPr>
          <w:rFonts w:ascii="GHEA Grapalat" w:hAnsi="GHEA Grapalat"/>
          <w:lang w:val="en-US"/>
        </w:rPr>
        <w:t>ուսուցում</w:t>
      </w:r>
      <w:proofErr w:type="spellEnd"/>
      <w:proofErr w:type="gramEnd"/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ավարտածների</w:t>
      </w:r>
      <w:proofErr w:type="spellEnd"/>
      <w:r>
        <w:rPr>
          <w:rFonts w:ascii="GHEA Grapalat" w:hAnsi="GHEA Grapalat"/>
          <w:lang w:val="af-ZA"/>
        </w:rPr>
        <w:t xml:space="preserve"> 25%-</w:t>
      </w:r>
      <w:r>
        <w:rPr>
          <w:rFonts w:ascii="GHEA Grapalat" w:hAnsi="GHEA Grapalat"/>
          <w:lang w:val="en-US"/>
        </w:rPr>
        <w:t>ը</w:t>
      </w:r>
      <w:r>
        <w:rPr>
          <w:rFonts w:ascii="GHEA Grapalat" w:hAnsi="GHEA Grapalat"/>
          <w:lang w:val="af-ZA"/>
        </w:rPr>
        <w:t xml:space="preserve"> ) </w:t>
      </w:r>
      <w:proofErr w:type="spellStart"/>
      <w:r>
        <w:rPr>
          <w:rFonts w:ascii="GHEA Grapalat" w:hAnsi="GHEA Grapalat"/>
          <w:lang w:val="en-US"/>
        </w:rPr>
        <w:t>տեղավորվել</w:t>
      </w:r>
      <w:proofErr w:type="spellEnd"/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en-US"/>
        </w:rPr>
        <w:t>է</w:t>
      </w:r>
      <w:r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աշխատանքի</w:t>
      </w:r>
      <w:proofErr w:type="spellEnd"/>
      <w:r>
        <w:rPr>
          <w:rFonts w:ascii="GHEA Grapalat" w:hAnsi="GHEA Grapalat"/>
          <w:lang w:val="en-US"/>
        </w:rPr>
        <w:t>։</w:t>
      </w:r>
      <w:r>
        <w:rPr>
          <w:rFonts w:ascii="GHEA Grapalat" w:hAnsi="GHEA Grapalat"/>
          <w:lang w:val="af-ZA"/>
        </w:rPr>
        <w:t xml:space="preserve"> </w:t>
      </w:r>
    </w:p>
    <w:p w:rsidR="008F034C" w:rsidRDefault="00440083" w:rsidP="008F034C">
      <w:pPr>
        <w:jc w:val="both"/>
        <w:rPr>
          <w:rFonts w:ascii="GHEA Grapalat" w:hAnsi="GHEA Grapalat" w:cs="Sylfaen"/>
          <w:bCs/>
          <w:lang w:val="af-ZA"/>
        </w:rPr>
      </w:pPr>
      <w:r w:rsidRPr="00440083">
        <w:rPr>
          <w:rFonts w:ascii="GHEA Grapalat" w:hAnsi="GHEA Grapalat" w:cs="Sylfaen"/>
          <w:bCs/>
          <w:lang w:val="af-ZA"/>
        </w:rPr>
        <w:t xml:space="preserve">       </w:t>
      </w:r>
      <w:proofErr w:type="spellStart"/>
      <w:r w:rsidR="008F034C">
        <w:rPr>
          <w:rFonts w:ascii="GHEA Grapalat" w:hAnsi="GHEA Grapalat" w:cs="Sylfaen"/>
          <w:bCs/>
          <w:lang w:val="en-US"/>
        </w:rPr>
        <w:t>Աղյուսակ</w:t>
      </w:r>
      <w:proofErr w:type="spellEnd"/>
      <w:r w:rsidR="008F034C">
        <w:rPr>
          <w:rFonts w:ascii="GHEA Grapalat" w:hAnsi="GHEA Grapalat" w:cs="Sylfaen"/>
          <w:bCs/>
          <w:lang w:val="af-ZA"/>
        </w:rPr>
        <w:t xml:space="preserve"> 3-</w:t>
      </w:r>
      <w:proofErr w:type="spellStart"/>
      <w:r w:rsidR="008F034C">
        <w:rPr>
          <w:rFonts w:ascii="GHEA Grapalat" w:hAnsi="GHEA Grapalat" w:cs="Sylfaen"/>
          <w:bCs/>
          <w:lang w:val="en-US"/>
        </w:rPr>
        <w:t>ում</w:t>
      </w:r>
      <w:proofErr w:type="spellEnd"/>
      <w:r w:rsidR="008F034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8F034C">
        <w:rPr>
          <w:rFonts w:ascii="GHEA Grapalat" w:hAnsi="GHEA Grapalat" w:cs="Sylfaen"/>
          <w:bCs/>
          <w:lang w:val="en-US"/>
        </w:rPr>
        <w:t>ներկայացված</w:t>
      </w:r>
      <w:proofErr w:type="spellEnd"/>
      <w:r w:rsidR="008F034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8F034C">
        <w:rPr>
          <w:rFonts w:ascii="GHEA Grapalat" w:hAnsi="GHEA Grapalat" w:cs="Sylfaen"/>
          <w:bCs/>
          <w:lang w:val="en-US"/>
        </w:rPr>
        <w:t>են</w:t>
      </w:r>
      <w:proofErr w:type="spellEnd"/>
      <w:r w:rsidR="008F034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8F034C">
        <w:rPr>
          <w:rFonts w:ascii="GHEA Grapalat" w:hAnsi="GHEA Grapalat" w:cs="Sylfaen"/>
          <w:bCs/>
          <w:lang w:val="en-US"/>
        </w:rPr>
        <w:t>Զբաղվածության</w:t>
      </w:r>
      <w:proofErr w:type="spellEnd"/>
      <w:r w:rsidR="008F034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8F034C">
        <w:rPr>
          <w:rFonts w:ascii="GHEA Grapalat" w:hAnsi="GHEA Grapalat" w:cs="Sylfaen"/>
          <w:bCs/>
          <w:lang w:val="en-US"/>
        </w:rPr>
        <w:t>տարածքային</w:t>
      </w:r>
      <w:proofErr w:type="spellEnd"/>
      <w:r w:rsidR="008F034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8F034C">
        <w:rPr>
          <w:rFonts w:ascii="GHEA Grapalat" w:hAnsi="GHEA Grapalat" w:cs="Sylfaen"/>
          <w:bCs/>
          <w:lang w:val="en-US"/>
        </w:rPr>
        <w:t>կենտրոններից</w:t>
      </w:r>
      <w:proofErr w:type="spellEnd"/>
      <w:r w:rsidR="008F034C">
        <w:rPr>
          <w:rFonts w:ascii="GHEA Grapalat" w:hAnsi="GHEA Grapalat" w:cs="Sylfaen"/>
          <w:bCs/>
          <w:lang w:val="af-ZA"/>
        </w:rPr>
        <w:t xml:space="preserve"> </w:t>
      </w:r>
      <w:proofErr w:type="spellStart"/>
      <w:proofErr w:type="gramStart"/>
      <w:r w:rsidR="008F034C">
        <w:rPr>
          <w:rFonts w:ascii="GHEA Grapalat" w:hAnsi="GHEA Grapalat" w:cs="Sylfaen"/>
          <w:bCs/>
          <w:lang w:val="en-US"/>
        </w:rPr>
        <w:t>հավաքագրված</w:t>
      </w:r>
      <w:proofErr w:type="spellEnd"/>
      <w:r w:rsidR="008F034C">
        <w:rPr>
          <w:rFonts w:ascii="GHEA Grapalat" w:hAnsi="GHEA Grapalat" w:cs="Sylfaen"/>
          <w:bCs/>
          <w:lang w:val="af-ZA"/>
        </w:rPr>
        <w:t xml:space="preserve">  </w:t>
      </w:r>
      <w:r w:rsidR="008F034C">
        <w:rPr>
          <w:rFonts w:ascii="GHEA Grapalat" w:hAnsi="GHEA Grapalat" w:cs="Sylfaen"/>
          <w:bCs/>
          <w:lang w:val="en-US"/>
        </w:rPr>
        <w:t>և</w:t>
      </w:r>
      <w:proofErr w:type="gramEnd"/>
      <w:r w:rsidR="008F034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8F034C">
        <w:rPr>
          <w:rFonts w:ascii="GHEA Grapalat" w:hAnsi="GHEA Grapalat" w:cs="Sylfaen"/>
          <w:bCs/>
          <w:lang w:val="en-US"/>
        </w:rPr>
        <w:t>ամփոփված</w:t>
      </w:r>
      <w:proofErr w:type="spellEnd"/>
      <w:r w:rsidR="008F034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8F034C">
        <w:rPr>
          <w:rFonts w:ascii="GHEA Grapalat" w:hAnsi="GHEA Grapalat" w:cs="Sylfaen"/>
          <w:bCs/>
          <w:lang w:val="en-US"/>
        </w:rPr>
        <w:t>տվյալները</w:t>
      </w:r>
      <w:proofErr w:type="spellEnd"/>
      <w:r w:rsidR="008F034C">
        <w:rPr>
          <w:rFonts w:ascii="GHEA Grapalat" w:hAnsi="GHEA Grapalat" w:cs="Sylfaen"/>
          <w:bCs/>
          <w:lang w:val="af-ZA"/>
        </w:rPr>
        <w:t xml:space="preserve">` </w:t>
      </w:r>
      <w:proofErr w:type="spellStart"/>
      <w:r w:rsidR="008F034C">
        <w:rPr>
          <w:rFonts w:ascii="GHEA Grapalat" w:hAnsi="GHEA Grapalat" w:cs="Sylfaen"/>
          <w:bCs/>
          <w:lang w:val="en-US"/>
        </w:rPr>
        <w:t>գործազրկության</w:t>
      </w:r>
      <w:proofErr w:type="spellEnd"/>
      <w:r w:rsidR="008F034C">
        <w:rPr>
          <w:rFonts w:ascii="GHEA Grapalat" w:hAnsi="GHEA Grapalat" w:cs="Sylfaen"/>
          <w:bCs/>
          <w:lang w:val="af-ZA"/>
        </w:rPr>
        <w:t xml:space="preserve"> </w:t>
      </w:r>
      <w:proofErr w:type="spellStart"/>
      <w:r w:rsidR="008F034C">
        <w:rPr>
          <w:rFonts w:ascii="GHEA Grapalat" w:hAnsi="GHEA Grapalat" w:cs="Sylfaen"/>
          <w:bCs/>
          <w:lang w:val="en-US"/>
        </w:rPr>
        <w:t>բնագավառում</w:t>
      </w:r>
      <w:proofErr w:type="spellEnd"/>
      <w:r w:rsidR="008F034C">
        <w:rPr>
          <w:rFonts w:ascii="GHEA Grapalat" w:hAnsi="GHEA Grapalat" w:cs="Sylfaen"/>
          <w:bCs/>
          <w:lang w:val="af-ZA"/>
        </w:rPr>
        <w:t>:</w:t>
      </w:r>
    </w:p>
    <w:p w:rsidR="00972693" w:rsidRDefault="00972693" w:rsidP="008F034C">
      <w:pPr>
        <w:jc w:val="both"/>
        <w:rPr>
          <w:rFonts w:ascii="GHEA Grapalat" w:hAnsi="GHEA Grapalat" w:cs="Sylfaen"/>
          <w:bCs/>
          <w:lang w:val="af-ZA"/>
        </w:rPr>
      </w:pPr>
      <w:r>
        <w:rPr>
          <w:rFonts w:ascii="GHEA Grapalat" w:hAnsi="GHEA Grapalat" w:cs="Sylfaen"/>
          <w:bCs/>
          <w:lang w:val="af-ZA"/>
        </w:rPr>
        <w:t xml:space="preserve">    Աղյուսակ 4-ում ներկայացված են ՀՀ ԱՍՀՆ Սոցիալական ապահովության պետական ծառայության տարածքային բաժիններից ստացված և վարչության կողմից ամփոփված տվյալները՝ թոշակ ստացող անձանց վերաբերյալ:</w:t>
      </w:r>
    </w:p>
    <w:p w:rsidR="008F034C" w:rsidRDefault="008F034C" w:rsidP="008F034C">
      <w:pPr>
        <w:jc w:val="both"/>
        <w:rPr>
          <w:rFonts w:ascii="GHEA Grapalat" w:hAnsi="GHEA Grapalat"/>
          <w:bCs/>
          <w:lang w:val="af-ZA"/>
        </w:rPr>
      </w:pPr>
      <w:r>
        <w:rPr>
          <w:rFonts w:ascii="GHEA Grapalat" w:hAnsi="GHEA Grapalat"/>
          <w:bCs/>
          <w:lang w:val="af-ZA"/>
        </w:rPr>
        <w:tab/>
      </w:r>
      <w:r w:rsidR="00440083">
        <w:rPr>
          <w:rFonts w:ascii="GHEA Grapalat" w:hAnsi="GHEA Grapalat"/>
          <w:bCs/>
          <w:lang w:val="af-ZA"/>
        </w:rPr>
        <w:t xml:space="preserve">2012թ. հունիս-հուլիս ամսին վարչության կողմից </w:t>
      </w:r>
      <w:r>
        <w:rPr>
          <w:rFonts w:ascii="GHEA Grapalat" w:hAnsi="GHEA Grapalat"/>
          <w:bCs/>
          <w:lang w:val="af-ZA"/>
        </w:rPr>
        <w:t xml:space="preserve">կազմակերպվել է մարզի </w:t>
      </w:r>
      <w:r w:rsidR="00440083">
        <w:rPr>
          <w:rFonts w:ascii="GHEA Grapalat" w:hAnsi="GHEA Grapalat"/>
          <w:bCs/>
          <w:lang w:val="af-ZA"/>
        </w:rPr>
        <w:t xml:space="preserve">160 </w:t>
      </w:r>
      <w:r>
        <w:rPr>
          <w:rFonts w:ascii="GHEA Grapalat" w:hAnsi="GHEA Grapalat"/>
          <w:bCs/>
          <w:lang w:val="af-ZA"/>
        </w:rPr>
        <w:t>անապահով ընտանիքների երեխաների ամառային հանգիստը  Հանքավանի ,,Լուսաբաց՚՚ ճամբարում</w:t>
      </w:r>
      <w:r w:rsidR="00E202A3">
        <w:rPr>
          <w:rFonts w:ascii="GHEA Grapalat" w:hAnsi="GHEA Grapalat"/>
          <w:bCs/>
          <w:lang w:val="af-ZA"/>
        </w:rPr>
        <w:t>:</w:t>
      </w:r>
    </w:p>
    <w:p w:rsidR="008F034C" w:rsidRDefault="008F034C" w:rsidP="008F034C">
      <w:pPr>
        <w:jc w:val="both"/>
        <w:rPr>
          <w:rFonts w:ascii="GHEA Grapalat" w:hAnsi="GHEA Grapalat"/>
          <w:lang w:val="af-ZA"/>
        </w:rPr>
      </w:pPr>
    </w:p>
    <w:p w:rsidR="008F034C" w:rsidRDefault="008F034C" w:rsidP="008F034C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Աղյուսակ 1. /հաշվետու ամիս-</w:t>
      </w:r>
      <w:r w:rsidR="00757800">
        <w:rPr>
          <w:rFonts w:ascii="GHEA Grapalat" w:hAnsi="GHEA Grapalat" w:cs="Sylfaen"/>
          <w:lang w:val="af-ZA"/>
        </w:rPr>
        <w:t>դեկտեմբեր</w:t>
      </w:r>
      <w:r>
        <w:rPr>
          <w:rFonts w:ascii="GHEA Grapalat" w:hAnsi="GHEA Grapalat" w:cs="Sylfaen"/>
          <w:lang w:val="af-ZA"/>
        </w:rPr>
        <w:t>/</w:t>
      </w:r>
    </w:p>
    <w:p w:rsidR="008F034C" w:rsidRDefault="008F034C" w:rsidP="008F034C">
      <w:pPr>
        <w:jc w:val="both"/>
        <w:rPr>
          <w:rFonts w:ascii="GHEA Grapalat" w:hAnsi="GHEA Grapalat" w:cs="Sylfaen"/>
          <w:lang w:val="af-ZA"/>
        </w:rPr>
      </w:pPr>
    </w:p>
    <w:p w:rsidR="00D744F3" w:rsidRPr="00E576AB" w:rsidRDefault="00D744F3" w:rsidP="00D744F3">
      <w:pPr>
        <w:ind w:left="4248" w:firstLine="708"/>
        <w:jc w:val="center"/>
        <w:rPr>
          <w:rFonts w:ascii="GHEA Grapalat" w:hAnsi="GHEA Grapalat"/>
          <w:lang w:val="en-US"/>
        </w:rPr>
      </w:pPr>
    </w:p>
    <w:tbl>
      <w:tblPr>
        <w:tblW w:w="924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1653"/>
        <w:gridCol w:w="1149"/>
        <w:gridCol w:w="1144"/>
        <w:gridCol w:w="1146"/>
        <w:gridCol w:w="1143"/>
        <w:gridCol w:w="1166"/>
        <w:gridCol w:w="1145"/>
      </w:tblGrid>
      <w:tr w:rsidR="00D744F3" w:rsidRPr="000B27BC" w:rsidTr="00223F1E">
        <w:trPr>
          <w:cantSplit/>
          <w:trHeight w:val="4094"/>
        </w:trPr>
        <w:tc>
          <w:tcPr>
            <w:tcW w:w="699" w:type="dxa"/>
          </w:tcPr>
          <w:p w:rsidR="00D744F3" w:rsidRPr="000B27BC" w:rsidRDefault="00D744F3" w:rsidP="00223F1E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B27BC"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1653" w:type="dxa"/>
          </w:tcPr>
          <w:p w:rsidR="00D744F3" w:rsidRPr="000B27BC" w:rsidRDefault="00D744F3" w:rsidP="00223F1E">
            <w:pPr>
              <w:jc w:val="center"/>
              <w:rPr>
                <w:rFonts w:ascii="GHEA Grapalat" w:hAnsi="GHEA Grapalat" w:cs="Sylfaen"/>
                <w:lang w:val="en-US"/>
              </w:rPr>
            </w:pPr>
            <w:r w:rsidRPr="000B27BC">
              <w:rPr>
                <w:rFonts w:ascii="GHEA Grapalat" w:hAnsi="GHEA Grapalat" w:cs="Sylfaen"/>
                <w:lang w:val="en-US"/>
              </w:rPr>
              <w:t xml:space="preserve">ՍԾՏԳ-ի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անվանումը</w:t>
            </w:r>
            <w:proofErr w:type="spellEnd"/>
          </w:p>
        </w:tc>
        <w:tc>
          <w:tcPr>
            <w:tcW w:w="1149" w:type="dxa"/>
            <w:textDirection w:val="btLr"/>
          </w:tcPr>
          <w:p w:rsidR="00D744F3" w:rsidRPr="000B27BC" w:rsidRDefault="00D744F3" w:rsidP="00223F1E">
            <w:pPr>
              <w:ind w:left="113" w:right="113"/>
              <w:rPr>
                <w:rFonts w:ascii="GHEA Grapalat" w:hAnsi="GHEA Grapalat" w:cs="Sylfaen"/>
                <w:lang w:val="en-US"/>
              </w:rPr>
            </w:pP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Ընտանեկան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նպաստ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ստացող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ընտանիքների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թիվը</w:t>
            </w:r>
            <w:proofErr w:type="spellEnd"/>
          </w:p>
        </w:tc>
        <w:tc>
          <w:tcPr>
            <w:tcW w:w="1144" w:type="dxa"/>
            <w:textDirection w:val="btLr"/>
          </w:tcPr>
          <w:p w:rsidR="00D744F3" w:rsidRPr="000B27BC" w:rsidRDefault="00D744F3" w:rsidP="00223F1E">
            <w:pPr>
              <w:ind w:left="113" w:right="113"/>
              <w:rPr>
                <w:rFonts w:ascii="GHEA Grapalat" w:hAnsi="GHEA Grapalat" w:cs="Sylfaen"/>
                <w:lang w:val="en-US"/>
              </w:rPr>
            </w:pP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Հրատապ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դրամական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օգնություն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ստացողների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թիվը</w:t>
            </w:r>
            <w:proofErr w:type="spellEnd"/>
          </w:p>
        </w:tc>
        <w:tc>
          <w:tcPr>
            <w:tcW w:w="1146" w:type="dxa"/>
            <w:textDirection w:val="btLr"/>
          </w:tcPr>
          <w:p w:rsidR="00D744F3" w:rsidRPr="000B27BC" w:rsidRDefault="00D744F3" w:rsidP="00223F1E">
            <w:pPr>
              <w:ind w:left="113" w:right="113"/>
              <w:rPr>
                <w:rFonts w:ascii="GHEA Grapalat" w:hAnsi="GHEA Grapalat" w:cs="Sylfaen"/>
                <w:lang w:val="en-US"/>
              </w:rPr>
            </w:pP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Մինչև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2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տարեկան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երեխայի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 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խնամքի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նպաստ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ստացողների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թիվը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</w:p>
        </w:tc>
        <w:tc>
          <w:tcPr>
            <w:tcW w:w="1143" w:type="dxa"/>
            <w:textDirection w:val="btLr"/>
          </w:tcPr>
          <w:p w:rsidR="00D744F3" w:rsidRPr="000B27BC" w:rsidRDefault="00D744F3" w:rsidP="00223F1E">
            <w:pPr>
              <w:ind w:left="113" w:right="113"/>
              <w:rPr>
                <w:rFonts w:ascii="GHEA Grapalat" w:hAnsi="GHEA Grapalat" w:cs="Sylfaen"/>
                <w:lang w:val="en-US"/>
              </w:rPr>
            </w:pP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Երեխայի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ծննդյան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միանվագ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նպաստ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ստացողների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թիվը</w:t>
            </w:r>
            <w:proofErr w:type="spellEnd"/>
          </w:p>
        </w:tc>
        <w:tc>
          <w:tcPr>
            <w:tcW w:w="1166" w:type="dxa"/>
            <w:textDirection w:val="btLr"/>
          </w:tcPr>
          <w:p w:rsidR="00D744F3" w:rsidRPr="000B27BC" w:rsidRDefault="00D744F3" w:rsidP="00223F1E">
            <w:pPr>
              <w:ind w:left="113" w:right="113"/>
              <w:rPr>
                <w:rFonts w:ascii="GHEA Grapalat" w:hAnsi="GHEA Grapalat" w:cs="Sylfaen"/>
                <w:lang w:val="en-US"/>
              </w:rPr>
            </w:pP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Այդ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թվում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` 3-րդ և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ավելի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երեխայի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ծննդյան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միանավագ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նպաստ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ստացողների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թիվը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</w:p>
        </w:tc>
        <w:tc>
          <w:tcPr>
            <w:tcW w:w="1145" w:type="dxa"/>
            <w:textDirection w:val="btLr"/>
          </w:tcPr>
          <w:p w:rsidR="00D744F3" w:rsidRPr="000B27BC" w:rsidRDefault="00D744F3" w:rsidP="00223F1E">
            <w:pPr>
              <w:ind w:left="113" w:right="113"/>
              <w:rPr>
                <w:rFonts w:ascii="GHEA Grapalat" w:hAnsi="GHEA Grapalat" w:cs="Sylfaen"/>
                <w:lang w:val="en-US"/>
              </w:rPr>
            </w:pP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Ավանդների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փոխհատուցում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ստացողների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թիվը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</w:p>
        </w:tc>
      </w:tr>
      <w:tr w:rsidR="00D744F3" w:rsidRPr="000B27BC" w:rsidTr="00223F1E">
        <w:tc>
          <w:tcPr>
            <w:tcW w:w="699" w:type="dxa"/>
          </w:tcPr>
          <w:p w:rsidR="00D744F3" w:rsidRPr="000B27BC" w:rsidRDefault="00D744F3" w:rsidP="00223F1E">
            <w:pPr>
              <w:jc w:val="center"/>
              <w:rPr>
                <w:rFonts w:ascii="GHEA Grapalat" w:hAnsi="GHEA Grapalat"/>
                <w:lang w:val="en-US"/>
              </w:rPr>
            </w:pPr>
            <w:r w:rsidRPr="000B27BC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653" w:type="dxa"/>
          </w:tcPr>
          <w:p w:rsidR="00D744F3" w:rsidRPr="000B27BC" w:rsidRDefault="00D744F3" w:rsidP="00223F1E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Իջևան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</w:p>
        </w:tc>
        <w:tc>
          <w:tcPr>
            <w:tcW w:w="1149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1883</w:t>
            </w:r>
          </w:p>
        </w:tc>
        <w:tc>
          <w:tcPr>
            <w:tcW w:w="1144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225</w:t>
            </w:r>
          </w:p>
        </w:tc>
        <w:tc>
          <w:tcPr>
            <w:tcW w:w="1146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237</w:t>
            </w:r>
          </w:p>
        </w:tc>
        <w:tc>
          <w:tcPr>
            <w:tcW w:w="1143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51</w:t>
            </w:r>
          </w:p>
        </w:tc>
        <w:tc>
          <w:tcPr>
            <w:tcW w:w="1166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1145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40</w:t>
            </w:r>
          </w:p>
        </w:tc>
      </w:tr>
      <w:tr w:rsidR="00D744F3" w:rsidRPr="000B27BC" w:rsidTr="00223F1E">
        <w:tc>
          <w:tcPr>
            <w:tcW w:w="699" w:type="dxa"/>
          </w:tcPr>
          <w:p w:rsidR="00D744F3" w:rsidRPr="000B27BC" w:rsidRDefault="00D744F3" w:rsidP="00223F1E">
            <w:pPr>
              <w:jc w:val="center"/>
              <w:rPr>
                <w:rFonts w:ascii="GHEA Grapalat" w:hAnsi="GHEA Grapalat"/>
                <w:lang w:val="en-US"/>
              </w:rPr>
            </w:pPr>
            <w:r w:rsidRPr="000B27BC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1653" w:type="dxa"/>
          </w:tcPr>
          <w:p w:rsidR="00D744F3" w:rsidRPr="000B27BC" w:rsidRDefault="00D744F3" w:rsidP="00223F1E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Դիլիջան</w:t>
            </w:r>
            <w:proofErr w:type="spellEnd"/>
          </w:p>
        </w:tc>
        <w:tc>
          <w:tcPr>
            <w:tcW w:w="1149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1088</w:t>
            </w:r>
          </w:p>
        </w:tc>
        <w:tc>
          <w:tcPr>
            <w:tcW w:w="1144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120</w:t>
            </w:r>
          </w:p>
        </w:tc>
        <w:tc>
          <w:tcPr>
            <w:tcW w:w="1146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106</w:t>
            </w:r>
          </w:p>
        </w:tc>
        <w:tc>
          <w:tcPr>
            <w:tcW w:w="1143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23</w:t>
            </w:r>
          </w:p>
        </w:tc>
        <w:tc>
          <w:tcPr>
            <w:tcW w:w="1166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145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</w:t>
            </w:r>
          </w:p>
        </w:tc>
      </w:tr>
      <w:tr w:rsidR="00D744F3" w:rsidRPr="000B27BC" w:rsidTr="00223F1E">
        <w:tc>
          <w:tcPr>
            <w:tcW w:w="699" w:type="dxa"/>
          </w:tcPr>
          <w:p w:rsidR="00D744F3" w:rsidRPr="000B27BC" w:rsidRDefault="00D744F3" w:rsidP="00223F1E">
            <w:pPr>
              <w:jc w:val="center"/>
              <w:rPr>
                <w:rFonts w:ascii="GHEA Grapalat" w:hAnsi="GHEA Grapalat"/>
                <w:lang w:val="en-US"/>
              </w:rPr>
            </w:pPr>
            <w:r w:rsidRPr="000B27BC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1653" w:type="dxa"/>
          </w:tcPr>
          <w:p w:rsidR="00D744F3" w:rsidRPr="000B27BC" w:rsidRDefault="00D744F3" w:rsidP="00223F1E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Բերդ</w:t>
            </w:r>
            <w:proofErr w:type="spellEnd"/>
          </w:p>
        </w:tc>
        <w:tc>
          <w:tcPr>
            <w:tcW w:w="1149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1034</w:t>
            </w:r>
          </w:p>
        </w:tc>
        <w:tc>
          <w:tcPr>
            <w:tcW w:w="1144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124</w:t>
            </w:r>
          </w:p>
        </w:tc>
        <w:tc>
          <w:tcPr>
            <w:tcW w:w="1146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71</w:t>
            </w:r>
          </w:p>
        </w:tc>
        <w:tc>
          <w:tcPr>
            <w:tcW w:w="1143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1166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145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</w:tr>
      <w:tr w:rsidR="00D744F3" w:rsidRPr="000B27BC" w:rsidTr="00223F1E">
        <w:tc>
          <w:tcPr>
            <w:tcW w:w="699" w:type="dxa"/>
          </w:tcPr>
          <w:p w:rsidR="00D744F3" w:rsidRPr="000B27BC" w:rsidRDefault="00D744F3" w:rsidP="00223F1E">
            <w:pPr>
              <w:jc w:val="center"/>
              <w:rPr>
                <w:rFonts w:ascii="GHEA Grapalat" w:hAnsi="GHEA Grapalat"/>
                <w:lang w:val="en-US"/>
              </w:rPr>
            </w:pPr>
            <w:r w:rsidRPr="000B27BC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653" w:type="dxa"/>
          </w:tcPr>
          <w:p w:rsidR="00D744F3" w:rsidRPr="000B27BC" w:rsidRDefault="00D744F3" w:rsidP="00223F1E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Նոյեմբերյան</w:t>
            </w:r>
            <w:proofErr w:type="spellEnd"/>
          </w:p>
        </w:tc>
        <w:tc>
          <w:tcPr>
            <w:tcW w:w="1149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899</w:t>
            </w:r>
          </w:p>
        </w:tc>
        <w:tc>
          <w:tcPr>
            <w:tcW w:w="1144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59</w:t>
            </w:r>
          </w:p>
        </w:tc>
        <w:tc>
          <w:tcPr>
            <w:tcW w:w="1146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93</w:t>
            </w:r>
          </w:p>
        </w:tc>
        <w:tc>
          <w:tcPr>
            <w:tcW w:w="1143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46</w:t>
            </w:r>
          </w:p>
        </w:tc>
        <w:tc>
          <w:tcPr>
            <w:tcW w:w="1166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145" w:type="dxa"/>
          </w:tcPr>
          <w:p w:rsidR="00D744F3" w:rsidRPr="000B27BC" w:rsidRDefault="00D744F3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</w:tr>
      <w:tr w:rsidR="00D744F3" w:rsidRPr="000B27BC" w:rsidTr="00223F1E">
        <w:tc>
          <w:tcPr>
            <w:tcW w:w="699" w:type="dxa"/>
          </w:tcPr>
          <w:p w:rsidR="00D744F3" w:rsidRPr="000B27BC" w:rsidRDefault="00D744F3" w:rsidP="00223F1E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653" w:type="dxa"/>
          </w:tcPr>
          <w:p w:rsidR="00D744F3" w:rsidRPr="000B27BC" w:rsidRDefault="00D744F3" w:rsidP="00223F1E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Ընդամենը</w:t>
            </w:r>
            <w:proofErr w:type="spellEnd"/>
            <w:r w:rsidRPr="000B27BC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0B27BC">
              <w:rPr>
                <w:rFonts w:ascii="GHEA Grapalat" w:hAnsi="GHEA Grapalat" w:cs="Sylfaen"/>
                <w:lang w:val="en-US"/>
              </w:rPr>
              <w:t>մարզում</w:t>
            </w:r>
            <w:proofErr w:type="spellEnd"/>
          </w:p>
        </w:tc>
        <w:tc>
          <w:tcPr>
            <w:tcW w:w="1149" w:type="dxa"/>
          </w:tcPr>
          <w:p w:rsidR="00D744F3" w:rsidRPr="000B27BC" w:rsidRDefault="009014BF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/>
            </w:r>
            <w:r w:rsidR="00D744F3">
              <w:rPr>
                <w:rFonts w:ascii="GHEA Grapalat" w:hAnsi="GHEA Grapalat"/>
                <w:lang w:val="en-US"/>
              </w:rPr>
              <w:instrText xml:space="preserve"> =SUM(ABOVE) </w:instrText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 w:rsidR="00D744F3">
              <w:rPr>
                <w:rFonts w:ascii="GHEA Grapalat" w:hAnsi="GHEA Grapalat"/>
                <w:noProof/>
                <w:lang w:val="en-US"/>
              </w:rPr>
              <w:t>4904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144" w:type="dxa"/>
          </w:tcPr>
          <w:p w:rsidR="00D744F3" w:rsidRPr="000B27BC" w:rsidRDefault="009014BF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/>
            </w:r>
            <w:r w:rsidR="00D744F3">
              <w:rPr>
                <w:rFonts w:ascii="GHEA Grapalat" w:hAnsi="GHEA Grapalat"/>
                <w:lang w:val="en-US"/>
              </w:rPr>
              <w:instrText xml:space="preserve"> =SUM(ABOVE) </w:instrText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 w:rsidR="00D744F3">
              <w:rPr>
                <w:rFonts w:ascii="GHEA Grapalat" w:hAnsi="GHEA Grapalat"/>
                <w:noProof/>
                <w:lang w:val="en-US"/>
              </w:rPr>
              <w:t>528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146" w:type="dxa"/>
          </w:tcPr>
          <w:p w:rsidR="00D744F3" w:rsidRPr="000B27BC" w:rsidRDefault="009014BF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/>
            </w:r>
            <w:r w:rsidR="00D744F3">
              <w:rPr>
                <w:rFonts w:ascii="GHEA Grapalat" w:hAnsi="GHEA Grapalat"/>
                <w:lang w:val="en-US"/>
              </w:rPr>
              <w:instrText xml:space="preserve"> =SUM(ABOVE) </w:instrText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 w:rsidR="00D744F3">
              <w:rPr>
                <w:rFonts w:ascii="GHEA Grapalat" w:hAnsi="GHEA Grapalat"/>
                <w:noProof/>
                <w:lang w:val="en-US"/>
              </w:rPr>
              <w:t>507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143" w:type="dxa"/>
          </w:tcPr>
          <w:p w:rsidR="00D744F3" w:rsidRPr="000B27BC" w:rsidRDefault="009014BF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/>
            </w:r>
            <w:r w:rsidR="00D744F3">
              <w:rPr>
                <w:rFonts w:ascii="GHEA Grapalat" w:hAnsi="GHEA Grapalat"/>
                <w:lang w:val="en-US"/>
              </w:rPr>
              <w:instrText xml:space="preserve"> =SUM(ABOVE) </w:instrText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 w:rsidR="00D744F3">
              <w:rPr>
                <w:rFonts w:ascii="GHEA Grapalat" w:hAnsi="GHEA Grapalat"/>
                <w:noProof/>
                <w:lang w:val="en-US"/>
              </w:rPr>
              <w:t>138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166" w:type="dxa"/>
          </w:tcPr>
          <w:p w:rsidR="00D744F3" w:rsidRPr="000B27BC" w:rsidRDefault="009014BF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/>
            </w:r>
            <w:r w:rsidR="00D744F3">
              <w:rPr>
                <w:rFonts w:ascii="GHEA Grapalat" w:hAnsi="GHEA Grapalat"/>
                <w:lang w:val="en-US"/>
              </w:rPr>
              <w:instrText xml:space="preserve"> =SUM(ABOVE) </w:instrText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 w:rsidR="00D744F3">
              <w:rPr>
                <w:rFonts w:ascii="GHEA Grapalat" w:hAnsi="GHEA Grapalat"/>
                <w:noProof/>
                <w:lang w:val="en-US"/>
              </w:rPr>
              <w:t>21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  <w:tc>
          <w:tcPr>
            <w:tcW w:w="1145" w:type="dxa"/>
          </w:tcPr>
          <w:p w:rsidR="00D744F3" w:rsidRPr="008F60C9" w:rsidRDefault="009014BF" w:rsidP="00223F1E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fldChar w:fldCharType="begin"/>
            </w:r>
            <w:r w:rsidR="00D744F3">
              <w:rPr>
                <w:rFonts w:ascii="GHEA Grapalat" w:hAnsi="GHEA Grapalat"/>
                <w:lang w:val="en-US"/>
              </w:rPr>
              <w:instrText xml:space="preserve"> =SUM(ABOVE) </w:instrText>
            </w:r>
            <w:r>
              <w:rPr>
                <w:rFonts w:ascii="GHEA Grapalat" w:hAnsi="GHEA Grapalat"/>
                <w:lang w:val="en-US"/>
              </w:rPr>
              <w:fldChar w:fldCharType="separate"/>
            </w:r>
            <w:r w:rsidR="00D744F3">
              <w:rPr>
                <w:rFonts w:ascii="GHEA Grapalat" w:hAnsi="GHEA Grapalat"/>
                <w:noProof/>
                <w:lang w:val="en-US"/>
              </w:rPr>
              <w:t>60</w:t>
            </w:r>
            <w:r>
              <w:rPr>
                <w:rFonts w:ascii="GHEA Grapalat" w:hAnsi="GHEA Grapalat"/>
                <w:lang w:val="en-US"/>
              </w:rPr>
              <w:fldChar w:fldCharType="end"/>
            </w:r>
          </w:p>
        </w:tc>
      </w:tr>
    </w:tbl>
    <w:p w:rsidR="00D744F3" w:rsidRPr="00E576AB" w:rsidRDefault="00D744F3" w:rsidP="00D744F3">
      <w:pPr>
        <w:jc w:val="center"/>
        <w:rPr>
          <w:rFonts w:ascii="GHEA Grapalat" w:hAnsi="GHEA Grapalat"/>
          <w:lang w:val="en-US"/>
        </w:rPr>
      </w:pPr>
    </w:p>
    <w:p w:rsidR="00D744F3" w:rsidRDefault="00D744F3" w:rsidP="00D744F3">
      <w:pPr>
        <w:rPr>
          <w:rFonts w:ascii="GHEA Grapalat" w:hAnsi="GHEA Grapalat"/>
          <w:lang w:val="en-US"/>
        </w:rPr>
      </w:pPr>
    </w:p>
    <w:p w:rsidR="00E202A3" w:rsidRDefault="00E202A3" w:rsidP="008F034C">
      <w:pPr>
        <w:jc w:val="both"/>
        <w:rPr>
          <w:rFonts w:ascii="GHEA Grapalat" w:hAnsi="GHEA Grapalat" w:cs="Sylfaen"/>
          <w:lang w:val="af-ZA"/>
        </w:rPr>
      </w:pPr>
    </w:p>
    <w:p w:rsidR="00E202A3" w:rsidRDefault="00E202A3" w:rsidP="008F034C">
      <w:pPr>
        <w:jc w:val="both"/>
        <w:rPr>
          <w:rFonts w:ascii="GHEA Grapalat" w:hAnsi="GHEA Grapalat" w:cs="Sylfaen"/>
          <w:lang w:val="af-ZA"/>
        </w:rPr>
      </w:pPr>
    </w:p>
    <w:p w:rsidR="00440083" w:rsidRDefault="00440083" w:rsidP="008F034C">
      <w:pPr>
        <w:jc w:val="both"/>
        <w:rPr>
          <w:rFonts w:ascii="GHEA Grapalat" w:hAnsi="GHEA Grapalat" w:cs="Sylfaen"/>
          <w:lang w:val="af-ZA"/>
        </w:rPr>
      </w:pPr>
    </w:p>
    <w:p w:rsidR="008F034C" w:rsidRDefault="008F034C" w:rsidP="008F034C">
      <w:pPr>
        <w:jc w:val="both"/>
        <w:rPr>
          <w:rFonts w:ascii="GHEA Grapalat" w:hAnsi="GHEA Grapalat" w:cs="Sylfaen"/>
          <w:lang w:val="en-US"/>
        </w:rPr>
      </w:pPr>
      <w:proofErr w:type="spellStart"/>
      <w:r>
        <w:rPr>
          <w:rFonts w:ascii="GHEA Grapalat" w:hAnsi="GHEA Grapalat" w:cs="Sylfaen"/>
          <w:lang w:val="en-US"/>
        </w:rPr>
        <w:t>Աղյուսակ</w:t>
      </w:r>
      <w:proofErr w:type="spellEnd"/>
      <w:r>
        <w:rPr>
          <w:rFonts w:ascii="GHEA Grapalat" w:hAnsi="GHEA Grapalat" w:cs="Sylfaen"/>
          <w:lang w:val="en-US"/>
        </w:rPr>
        <w:t xml:space="preserve"> 2 </w:t>
      </w:r>
    </w:p>
    <w:p w:rsidR="008F034C" w:rsidRPr="00AD21BC" w:rsidRDefault="008F034C" w:rsidP="008F034C">
      <w:pPr>
        <w:rPr>
          <w:rFonts w:ascii="GHEA Grapalat" w:hAnsi="GHEA Grapalat" w:cs="Sylfaen"/>
          <w:lang w:val="en-US"/>
        </w:rPr>
      </w:pPr>
    </w:p>
    <w:tbl>
      <w:tblPr>
        <w:tblW w:w="1159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234"/>
        <w:gridCol w:w="1530"/>
        <w:gridCol w:w="1260"/>
        <w:gridCol w:w="1890"/>
        <w:gridCol w:w="1530"/>
        <w:gridCol w:w="1359"/>
        <w:gridCol w:w="1232"/>
      </w:tblGrid>
      <w:tr w:rsidR="008F034C" w:rsidTr="008F034C">
        <w:trPr>
          <w:cantSplit/>
          <w:trHeight w:val="36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հ/հ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ՍԾՏԳ-ի անվանումը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34C" w:rsidRDefault="008F034C">
            <w:pPr>
              <w:ind w:left="113" w:right="113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1.12.2012թ. դրությամբ ետգանձման ենթակա ընդհանուր գումարի չափը /դրամ/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34C" w:rsidRDefault="008F034C">
            <w:pPr>
              <w:ind w:left="113" w:right="113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Աջակցության խորհրդի առաջարկությամբ մարած գումարների չափը /դրամ/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34C" w:rsidRDefault="008F034C">
            <w:pPr>
              <w:ind w:left="113" w:right="113"/>
              <w:rPr>
                <w:rFonts w:ascii="GHEA Grapalat" w:hAnsi="GHEA Grapalat" w:cs="Sylfaen"/>
              </w:rPr>
            </w:pPr>
            <w:r>
              <w:rPr>
                <w:rFonts w:ascii="GHEA Grapalat" w:hAnsi="GHEA Grapalat"/>
              </w:rPr>
              <w:t>2012</w:t>
            </w:r>
            <w:r>
              <w:rPr>
                <w:rFonts w:ascii="GHEA Grapalat" w:hAnsi="GHEA Grapalat" w:cs="Sylfaen"/>
              </w:rPr>
              <w:t>թ</w:t>
            </w:r>
            <w:r>
              <w:rPr>
                <w:rFonts w:ascii="GHEA Grapalat" w:hAnsi="GHEA Grapalat"/>
              </w:rPr>
              <w:t xml:space="preserve">.12-րդ կիսամյակի  </w:t>
            </w:r>
            <w:r>
              <w:rPr>
                <w:rFonts w:ascii="GHEA Grapalat" w:hAnsi="GHEA Grapalat" w:cs="Sylfaen"/>
              </w:rPr>
              <w:t>ընթացքում</w:t>
            </w:r>
            <w:r>
              <w:rPr>
                <w:rFonts w:ascii="GHEA Grapalat" w:hAnsi="GHEA Grapalat"/>
              </w:rPr>
              <w:t xml:space="preserve"> ընտանիքներից փաստացի </w:t>
            </w:r>
            <w:r>
              <w:rPr>
                <w:rFonts w:ascii="GHEA Grapalat" w:hAnsi="GHEA Grapalat" w:cs="Sylfaen"/>
              </w:rPr>
              <w:t>ետգանձված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գումարի</w:t>
            </w:r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 w:cs="Sylfaen"/>
              </w:rPr>
              <w:t>չափը</w:t>
            </w:r>
            <w:r>
              <w:rPr>
                <w:rFonts w:ascii="GHEA Grapalat" w:hAnsi="GHEA Grapalat"/>
              </w:rPr>
              <w:t xml:space="preserve"> /ըստ գաձման անդորրագրերի, դրամ/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34C" w:rsidRDefault="008F034C">
            <w:pPr>
              <w:ind w:left="113" w:right="113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Այլ  պատճառներով մարած համարված ետգանձման ենթակա գումարըի չափը /դրամ/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34C" w:rsidRDefault="008F034C">
            <w:pPr>
              <w:ind w:left="113" w:right="113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Ընդամենը ետգանձման ենթակա գումարի չափը` մնացորդ /դրամ/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034C" w:rsidRDefault="008F034C">
            <w:pPr>
              <w:ind w:left="113" w:right="113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Որից, ԴԱՀԿ-ի միջոցով</w:t>
            </w:r>
          </w:p>
        </w:tc>
      </w:tr>
      <w:tr w:rsidR="008F034C" w:rsidTr="008F03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Իջևանի ՍԾՏԳ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1474100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579000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703600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191500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</w:t>
            </w:r>
          </w:p>
        </w:tc>
      </w:tr>
      <w:tr w:rsidR="008F034C" w:rsidTr="008F03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Դիլիջանի ՍԾՏԳ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7797500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2487750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2902460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2407290*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1289900</w:t>
            </w:r>
          </w:p>
        </w:tc>
      </w:tr>
      <w:tr w:rsidR="008F034C" w:rsidTr="008F03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Բերդի ՍԾՏԳ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3205575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309000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799300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2097275*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305500</w:t>
            </w:r>
          </w:p>
        </w:tc>
      </w:tr>
      <w:tr w:rsidR="008F034C" w:rsidTr="008F03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Նոյեմբերյանի ՍԾՏԳ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5099600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355500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2101000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1288500*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1354600*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663500</w:t>
            </w:r>
          </w:p>
        </w:tc>
      </w:tr>
      <w:tr w:rsidR="008F034C" w:rsidTr="008F034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4C" w:rsidRDefault="008F034C">
            <w:pPr>
              <w:rPr>
                <w:rFonts w:ascii="GHEA Grapalat" w:hAnsi="GHEA Grapalat" w:cs="Sylfaen"/>
                <w:b/>
                <w:i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b/>
                <w:i/>
              </w:rPr>
            </w:pPr>
            <w:r>
              <w:rPr>
                <w:rFonts w:ascii="GHEA Grapalat" w:hAnsi="GHEA Grapalat" w:cs="Sylfaen"/>
                <w:b/>
                <w:i/>
              </w:rPr>
              <w:t>Ընդամենը մարզում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9014BF">
            <w:p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fldChar w:fldCharType="begin"/>
            </w:r>
            <w:r w:rsidR="008F034C">
              <w:rPr>
                <w:rFonts w:ascii="GHEA Grapalat" w:hAnsi="GHEA Grapalat" w:cs="Sylfaen"/>
                <w:b/>
              </w:rPr>
              <w:instrText xml:space="preserve"> =SUM(ABOVE) </w:instrText>
            </w:r>
            <w:r>
              <w:rPr>
                <w:rFonts w:ascii="GHEA Grapalat" w:hAnsi="GHEA Grapalat" w:cs="Sylfaen"/>
                <w:b/>
              </w:rPr>
              <w:fldChar w:fldCharType="separate"/>
            </w:r>
            <w:r w:rsidR="008F034C">
              <w:rPr>
                <w:rFonts w:ascii="GHEA Grapalat" w:hAnsi="GHEA Grapalat" w:cs="Sylfaen"/>
                <w:b/>
                <w:noProof/>
              </w:rPr>
              <w:t>17576775</w:t>
            </w:r>
            <w:r>
              <w:rPr>
                <w:rFonts w:ascii="GHEA Grapalat" w:hAnsi="GHEA Grapalat" w:cs="Sylfaen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9014BF">
            <w:p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fldChar w:fldCharType="begin"/>
            </w:r>
            <w:r w:rsidR="008F034C">
              <w:rPr>
                <w:rFonts w:ascii="GHEA Grapalat" w:hAnsi="GHEA Grapalat" w:cs="Sylfaen"/>
                <w:b/>
              </w:rPr>
              <w:instrText xml:space="preserve"> =SUM(ABOVE) </w:instrText>
            </w:r>
            <w:r>
              <w:rPr>
                <w:rFonts w:ascii="GHEA Grapalat" w:hAnsi="GHEA Grapalat" w:cs="Sylfaen"/>
                <w:b/>
              </w:rPr>
              <w:fldChar w:fldCharType="separate"/>
            </w:r>
            <w:r w:rsidR="008F034C">
              <w:rPr>
                <w:rFonts w:ascii="GHEA Grapalat" w:hAnsi="GHEA Grapalat" w:cs="Sylfaen"/>
                <w:b/>
                <w:noProof/>
              </w:rPr>
              <w:t>3731250</w:t>
            </w:r>
            <w:r>
              <w:rPr>
                <w:rFonts w:ascii="GHEA Grapalat" w:hAnsi="GHEA Grapalat" w:cs="Sylfaen"/>
                <w:b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9014BF">
            <w:p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fldChar w:fldCharType="begin"/>
            </w:r>
            <w:r w:rsidR="008F034C">
              <w:rPr>
                <w:rFonts w:ascii="GHEA Grapalat" w:hAnsi="GHEA Grapalat" w:cs="Sylfaen"/>
                <w:b/>
              </w:rPr>
              <w:instrText xml:space="preserve"> =SUM(ABOVE) </w:instrText>
            </w:r>
            <w:r>
              <w:rPr>
                <w:rFonts w:ascii="GHEA Grapalat" w:hAnsi="GHEA Grapalat" w:cs="Sylfaen"/>
                <w:b/>
              </w:rPr>
              <w:fldChar w:fldCharType="separate"/>
            </w:r>
            <w:r w:rsidR="008F034C">
              <w:rPr>
                <w:rFonts w:ascii="GHEA Grapalat" w:hAnsi="GHEA Grapalat" w:cs="Sylfaen"/>
                <w:b/>
                <w:noProof/>
              </w:rPr>
              <w:t>6506360</w:t>
            </w:r>
            <w:r>
              <w:rPr>
                <w:rFonts w:ascii="GHEA Grapalat" w:hAnsi="GHEA Grapalat" w:cs="Sylfaen"/>
                <w:b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9014BF">
            <w:p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fldChar w:fldCharType="begin"/>
            </w:r>
            <w:r w:rsidR="008F034C">
              <w:rPr>
                <w:rFonts w:ascii="GHEA Grapalat" w:hAnsi="GHEA Grapalat" w:cs="Sylfaen"/>
                <w:b/>
              </w:rPr>
              <w:instrText xml:space="preserve"> =SUM(LEFT) </w:instrText>
            </w:r>
            <w:r>
              <w:rPr>
                <w:rFonts w:ascii="GHEA Grapalat" w:hAnsi="GHEA Grapalat" w:cs="Sylfaen"/>
                <w:b/>
              </w:rPr>
              <w:fldChar w:fldCharType="separate"/>
            </w:r>
            <w:r w:rsidR="008F034C">
              <w:rPr>
                <w:rFonts w:ascii="GHEA Grapalat" w:hAnsi="GHEA Grapalat" w:cs="Sylfaen"/>
                <w:b/>
                <w:noProof/>
              </w:rPr>
              <w:t>27814385</w:t>
            </w:r>
            <w:r>
              <w:rPr>
                <w:rFonts w:ascii="GHEA Grapalat" w:hAnsi="GHEA Grapalat" w:cs="Sylfaen"/>
                <w:b/>
              </w:rPr>
              <w:fldChar w:fldCharType="end"/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9014BF">
            <w:p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fldChar w:fldCharType="begin"/>
            </w:r>
            <w:r w:rsidR="008F034C">
              <w:rPr>
                <w:rFonts w:ascii="GHEA Grapalat" w:hAnsi="GHEA Grapalat" w:cs="Sylfaen"/>
                <w:b/>
              </w:rPr>
              <w:instrText xml:space="preserve"> =SUM(LEFT) </w:instrText>
            </w:r>
            <w:r>
              <w:rPr>
                <w:rFonts w:ascii="GHEA Grapalat" w:hAnsi="GHEA Grapalat" w:cs="Sylfaen"/>
                <w:b/>
              </w:rPr>
              <w:fldChar w:fldCharType="separate"/>
            </w:r>
            <w:r w:rsidR="008F034C">
              <w:rPr>
                <w:rFonts w:ascii="GHEA Grapalat" w:hAnsi="GHEA Grapalat" w:cs="Sylfaen"/>
                <w:b/>
                <w:noProof/>
              </w:rPr>
              <w:t>55628770</w:t>
            </w:r>
            <w:r>
              <w:rPr>
                <w:rFonts w:ascii="GHEA Grapalat" w:hAnsi="GHEA Grapalat" w:cs="Sylfaen"/>
                <w:b/>
              </w:rPr>
              <w:fldChar w:fldCharType="end"/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9014BF">
            <w:p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fldChar w:fldCharType="begin"/>
            </w:r>
            <w:r w:rsidR="008F034C">
              <w:rPr>
                <w:rFonts w:ascii="GHEA Grapalat" w:hAnsi="GHEA Grapalat" w:cs="Sylfaen"/>
                <w:b/>
              </w:rPr>
              <w:instrText xml:space="preserve"> =SUM(ABOVE) </w:instrText>
            </w:r>
            <w:r>
              <w:rPr>
                <w:rFonts w:ascii="GHEA Grapalat" w:hAnsi="GHEA Grapalat" w:cs="Sylfaen"/>
                <w:b/>
              </w:rPr>
              <w:fldChar w:fldCharType="separate"/>
            </w:r>
            <w:r w:rsidR="008F034C">
              <w:rPr>
                <w:rFonts w:ascii="GHEA Grapalat" w:hAnsi="GHEA Grapalat" w:cs="Sylfaen"/>
                <w:b/>
                <w:noProof/>
              </w:rPr>
              <w:t>2258900</w:t>
            </w:r>
            <w:r>
              <w:rPr>
                <w:rFonts w:ascii="GHEA Grapalat" w:hAnsi="GHEA Grapalat" w:cs="Sylfaen"/>
                <w:b/>
              </w:rPr>
              <w:fldChar w:fldCharType="end"/>
            </w:r>
          </w:p>
        </w:tc>
      </w:tr>
    </w:tbl>
    <w:p w:rsidR="008F034C" w:rsidRDefault="008F034C" w:rsidP="008F034C">
      <w:pPr>
        <w:rPr>
          <w:rFonts w:ascii="GHEA Grapalat" w:hAnsi="GHEA Grapalat" w:cs="Sylfaen"/>
        </w:rPr>
      </w:pPr>
    </w:p>
    <w:p w:rsidR="008F034C" w:rsidRDefault="008F034C" w:rsidP="008F034C">
      <w:pPr>
        <w:rPr>
          <w:rFonts w:ascii="GHEA Grapalat" w:hAnsi="GHEA Grapalat" w:cs="Sylfaen"/>
        </w:rPr>
      </w:pPr>
      <w:r>
        <w:rPr>
          <w:rFonts w:ascii="GHEA Grapalat" w:hAnsi="GHEA Grapalat" w:cs="Sylfaen"/>
          <w:b/>
        </w:rPr>
        <w:t>*</w:t>
      </w:r>
      <w:r>
        <w:rPr>
          <w:rFonts w:ascii="GHEA Grapalat" w:hAnsi="GHEA Grapalat" w:cs="Sylfaen"/>
        </w:rPr>
        <w:t xml:space="preserve">  Նոյեմբերյանի  ՍԾՏԳ-ի հայցը 1238500 դրամը քաղաքացիներից  ետգանձելու վերաբերյալ դատարանի վճռով  մերժվել է, գումարը ետգանձման ենթակա չէ, պարտքը համարվում  է մարված, 50000  դրամը  քաղաքացու մահվան պատճառով նույնպես համարվում է մարված:</w:t>
      </w:r>
    </w:p>
    <w:p w:rsidR="008F034C" w:rsidRPr="001E6F54" w:rsidRDefault="008F034C" w:rsidP="008F034C">
      <w:pPr>
        <w:rPr>
          <w:rFonts w:ascii="GHEA Grapalat" w:hAnsi="GHEA Grapalat" w:cs="Sylfaen"/>
        </w:rPr>
      </w:pPr>
      <w:r>
        <w:rPr>
          <w:rFonts w:ascii="GHEA Grapalat" w:hAnsi="GHEA Grapalat" w:cs="Sylfaen"/>
        </w:rPr>
        <w:t>* ԴԱՀԿ-ի միջոցով ենթակա են ետգանձման 1289900 դրամը Դիլիջանի ՍԾՏԳ-ի, 305500 դրամը Բերդի ՍԾՏԳ-ի, 663500 դրամը Նոյեմբերյանի ՍԾՏԳ-ի գումարներից:</w:t>
      </w:r>
    </w:p>
    <w:p w:rsidR="008F034C" w:rsidRDefault="008F034C" w:rsidP="008F034C">
      <w:pPr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Աղյուսակ 3.</w:t>
      </w:r>
    </w:p>
    <w:p w:rsidR="008F034C" w:rsidRDefault="008F034C" w:rsidP="008F034C">
      <w:pPr>
        <w:rPr>
          <w:rFonts w:ascii="GHEA Grapalat" w:hAnsi="GHEA Grapalat" w:cs="Sylfaen"/>
          <w:i/>
          <w:u w:val="single"/>
          <w:lang w:val="en-US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372"/>
        <w:gridCol w:w="1334"/>
        <w:gridCol w:w="1477"/>
        <w:gridCol w:w="1216"/>
        <w:gridCol w:w="1653"/>
        <w:gridCol w:w="1391"/>
      </w:tblGrid>
      <w:tr w:rsidR="008F034C" w:rsidTr="008F03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հ/հ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բովանդակությունը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Իջևան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Դիլիջան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Բերդ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Նոյեմբերյան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Ընդամենը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մարզում</w:t>
            </w:r>
            <w:proofErr w:type="spellEnd"/>
          </w:p>
        </w:tc>
      </w:tr>
      <w:tr w:rsidR="008F034C" w:rsidTr="008F034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Աշխատանք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փնտրող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անձանց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թիվը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հաշվետու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ժամանակաշրջանի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վերջում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1238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2133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513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636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4520</w:t>
            </w:r>
          </w:p>
        </w:tc>
      </w:tr>
      <w:tr w:rsidR="008F034C" w:rsidTr="008F03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Որից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աշխատանքի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են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տեղավորվել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188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73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494</w:t>
            </w:r>
          </w:p>
        </w:tc>
      </w:tr>
      <w:tr w:rsidR="008F034C" w:rsidTr="008F034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Գործազուրկների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թվաքանակը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հաշվետու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ժամանակաշրջանի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վերջում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1020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1987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495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3938</w:t>
            </w:r>
          </w:p>
        </w:tc>
      </w:tr>
      <w:tr w:rsidR="008F034C" w:rsidTr="008F034C">
        <w:trPr>
          <w:trHeight w:val="7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lang w:val="en-US"/>
              </w:rPr>
              <w:t>Որից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նպաստառու</w:t>
            </w:r>
            <w:proofErr w:type="spellEnd"/>
            <w:r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lang w:val="en-US"/>
              </w:rPr>
              <w:t>են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124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34C" w:rsidRDefault="008F034C">
            <w:pPr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lang w:val="en-US"/>
              </w:rPr>
              <w:t>324</w:t>
            </w:r>
          </w:p>
        </w:tc>
      </w:tr>
    </w:tbl>
    <w:p w:rsidR="008F034C" w:rsidRDefault="008F034C" w:rsidP="008F034C">
      <w:pPr>
        <w:jc w:val="both"/>
        <w:rPr>
          <w:rFonts w:ascii="GHEA Grapalat" w:hAnsi="GHEA Grapalat"/>
          <w:lang w:val="af-ZA"/>
        </w:rPr>
      </w:pPr>
    </w:p>
    <w:p w:rsidR="008F034C" w:rsidRDefault="008F034C" w:rsidP="008F034C">
      <w:pPr>
        <w:jc w:val="both"/>
        <w:rPr>
          <w:rFonts w:ascii="GHEA Grapalat" w:hAnsi="GHEA Grapalat"/>
          <w:lang w:val="af-ZA"/>
        </w:rPr>
      </w:pPr>
    </w:p>
    <w:p w:rsidR="00914A64" w:rsidRDefault="00914A64" w:rsidP="008F034C">
      <w:pPr>
        <w:jc w:val="both"/>
        <w:rPr>
          <w:rFonts w:ascii="GHEA Grapalat" w:hAnsi="GHEA Grapalat" w:cs="Sylfaen"/>
          <w:bCs/>
        </w:rPr>
        <w:sectPr w:rsidR="00914A64" w:rsidSect="00914A64">
          <w:pgSz w:w="12240" w:h="15840"/>
          <w:pgMar w:top="540" w:right="450" w:bottom="450" w:left="810" w:header="720" w:footer="720" w:gutter="0"/>
          <w:cols w:space="720"/>
          <w:docGrid w:linePitch="360"/>
        </w:sectPr>
      </w:pPr>
    </w:p>
    <w:p w:rsidR="008F034C" w:rsidRDefault="008F034C" w:rsidP="008F034C">
      <w:pPr>
        <w:jc w:val="both"/>
        <w:rPr>
          <w:rFonts w:ascii="GHEA Grapalat" w:hAnsi="GHEA Grapalat" w:cs="Sylfaen"/>
          <w:bCs/>
        </w:rPr>
      </w:pPr>
    </w:p>
    <w:p w:rsidR="008F034C" w:rsidRDefault="008F034C" w:rsidP="008F034C">
      <w:pPr>
        <w:jc w:val="both"/>
        <w:rPr>
          <w:rFonts w:ascii="GHEA Grapalat" w:hAnsi="GHEA Grapalat" w:cs="Sylfaen"/>
          <w:bCs/>
        </w:rPr>
      </w:pPr>
    </w:p>
    <w:p w:rsidR="00914A64" w:rsidRPr="00914A64" w:rsidRDefault="00914A64" w:rsidP="00914A64">
      <w:pPr>
        <w:ind w:firstLine="708"/>
        <w:rPr>
          <w:rFonts w:ascii="GHEA Grapalat" w:hAnsi="GHEA Grapalat" w:cs="Sylfaen"/>
          <w:bCs/>
          <w:lang w:val="en-US"/>
        </w:rPr>
      </w:pPr>
      <w:proofErr w:type="spellStart"/>
      <w:proofErr w:type="gramStart"/>
      <w:r>
        <w:rPr>
          <w:rFonts w:ascii="GHEA Grapalat" w:hAnsi="GHEA Grapalat" w:cs="Sylfaen"/>
          <w:bCs/>
          <w:lang w:val="en-US"/>
        </w:rPr>
        <w:t>Աղյուսակ</w:t>
      </w:r>
      <w:proofErr w:type="spellEnd"/>
      <w:r>
        <w:rPr>
          <w:rFonts w:ascii="GHEA Grapalat" w:hAnsi="GHEA Grapalat" w:cs="Sylfaen"/>
          <w:bCs/>
          <w:lang w:val="en-US"/>
        </w:rPr>
        <w:t xml:space="preserve"> 4.</w:t>
      </w:r>
      <w:proofErr w:type="gramEnd"/>
    </w:p>
    <w:tbl>
      <w:tblPr>
        <w:tblW w:w="1458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5922"/>
        <w:gridCol w:w="1437"/>
        <w:gridCol w:w="1617"/>
        <w:gridCol w:w="1257"/>
        <w:gridCol w:w="1653"/>
        <w:gridCol w:w="1975"/>
      </w:tblGrid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հ/հ</w:t>
            </w: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կատեգորիաները</w:t>
            </w:r>
          </w:p>
        </w:tc>
        <w:tc>
          <w:tcPr>
            <w:tcW w:w="7939" w:type="dxa"/>
            <w:gridSpan w:val="5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Թոշակ ստացողների թիվը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1</w:t>
            </w:r>
          </w:p>
        </w:tc>
        <w:tc>
          <w:tcPr>
            <w:tcW w:w="13861" w:type="dxa"/>
            <w:gridSpan w:val="6"/>
          </w:tcPr>
          <w:p w:rsidR="00914A64" w:rsidRPr="004D2FD3" w:rsidRDefault="00914A64" w:rsidP="00223F1E">
            <w:pPr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Ա Շ Խ Ա Տ Ա Ն Ք Ա Յ Ի Ն /ԿԱՄ ԱՊԱՀՈՎԱԳՐԱԿԱՆ/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Իջևան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Դիլիջան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Բերդ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Նոյեմբերյան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մարզում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1.1.</w:t>
            </w: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Տարիքային կենսաթոշակառուներ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4518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2451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4456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3956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15381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1.2.</w:t>
            </w: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արտոնյալ պայմաններով կենսաթոշակառուներ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11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13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8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8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40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1.3.</w:t>
            </w: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Երկարամյա ծառայության կենսաթոշակառուներ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44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33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29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27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133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1.4.</w:t>
            </w: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Հաշմանդամության կենսաթոշակառուներ, այդ թվում `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1978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1002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1145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1150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5275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1-ին խմբի հաշմանդամներ</w:t>
            </w:r>
          </w:p>
        </w:tc>
        <w:tc>
          <w:tcPr>
            <w:tcW w:w="1437" w:type="dxa"/>
          </w:tcPr>
          <w:p w:rsidR="00914A64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111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49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90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58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308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2- րդ  խմբի հաշմանդամներ</w:t>
            </w:r>
          </w:p>
        </w:tc>
        <w:tc>
          <w:tcPr>
            <w:tcW w:w="1437" w:type="dxa"/>
          </w:tcPr>
          <w:p w:rsidR="00914A64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1071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530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671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658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2930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3-րդ  խմբի հաշմանդամներ</w:t>
            </w:r>
          </w:p>
        </w:tc>
        <w:tc>
          <w:tcPr>
            <w:tcW w:w="1437" w:type="dxa"/>
          </w:tcPr>
          <w:p w:rsidR="00914A64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796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423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384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434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2037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1.5.</w:t>
            </w: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Կերակրողին կորցնելու դեպքում /աշխ/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124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44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128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125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421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1.6.</w:t>
            </w: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Մասնակի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199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89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136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152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576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 w:rsidRPr="004D2FD3">
              <w:rPr>
                <w:rFonts w:ascii="GHEA Grapalat" w:hAnsi="GHEA Grapalat" w:cs="Sylfaen"/>
                <w:b/>
                <w:bCs/>
                <w:i/>
                <w:highlight w:val="yellow"/>
              </w:rPr>
              <w:t>ընդամենը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6874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3632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5902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5418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21826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jc w:val="center"/>
              <w:rPr>
                <w:rFonts w:ascii="GHEA Grapalat" w:hAnsi="GHEA Grapalat" w:cs="Sylfaen"/>
                <w:b/>
                <w:bCs/>
              </w:rPr>
            </w:pPr>
            <w:r w:rsidRPr="004D2FD3">
              <w:rPr>
                <w:rFonts w:ascii="GHEA Grapalat" w:hAnsi="GHEA Grapalat" w:cs="Sylfaen"/>
                <w:b/>
                <w:bCs/>
              </w:rPr>
              <w:t>2</w:t>
            </w:r>
          </w:p>
        </w:tc>
        <w:tc>
          <w:tcPr>
            <w:tcW w:w="13861" w:type="dxa"/>
            <w:gridSpan w:val="6"/>
          </w:tcPr>
          <w:p w:rsidR="00914A64" w:rsidRPr="004D2FD3" w:rsidRDefault="00914A64" w:rsidP="00223F1E">
            <w:pPr>
              <w:jc w:val="center"/>
              <w:rPr>
                <w:rFonts w:ascii="GHEA Grapalat" w:hAnsi="GHEA Grapalat" w:cs="Sylfaen"/>
                <w:b/>
                <w:bCs/>
              </w:rPr>
            </w:pPr>
            <w:r w:rsidRPr="004D2FD3">
              <w:rPr>
                <w:rFonts w:ascii="GHEA Grapalat" w:hAnsi="GHEA Grapalat" w:cs="Sylfaen"/>
                <w:b/>
                <w:bCs/>
              </w:rPr>
              <w:t>Ս Ո Ց Ի Ա Լ Ա Կ Ա Ն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2.1.</w:t>
            </w: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Ծերության կենսաթոշակառուներ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42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26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19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91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2.2.</w:t>
            </w: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Հաշմանդամության կենսաթոշակառուներ /աշխ/` այդ թվում`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821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352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363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414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1950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Հաշմանդամ երեխա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108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47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102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141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398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1-ին խմբի հաշմանդամներ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59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24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31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22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136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2- րդ  խմբի հաշմանդամներ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304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135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127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158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724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3-րդ  խմբի հաշմանդամներ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350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146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103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141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740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2.3.</w:t>
            </w: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4D2FD3">
              <w:rPr>
                <w:rFonts w:ascii="GHEA Grapalat" w:hAnsi="GHEA Grapalat" w:cs="Sylfaen"/>
                <w:bCs/>
              </w:rPr>
              <w:t>Կերակրողին կորցնելու դեպքում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102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55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40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43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240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5922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 w:rsidRPr="004D2FD3">
              <w:rPr>
                <w:rFonts w:ascii="GHEA Grapalat" w:hAnsi="GHEA Grapalat" w:cs="Sylfaen"/>
                <w:b/>
                <w:bCs/>
                <w:i/>
                <w:highlight w:val="yellow"/>
              </w:rPr>
              <w:t>ընդամենը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jc w:val="center"/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965</w:t>
            </w:r>
          </w:p>
        </w:tc>
        <w:tc>
          <w:tcPr>
            <w:tcW w:w="161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433</w:t>
            </w:r>
          </w:p>
        </w:tc>
        <w:tc>
          <w:tcPr>
            <w:tcW w:w="125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407</w:t>
            </w:r>
          </w:p>
        </w:tc>
        <w:tc>
          <w:tcPr>
            <w:tcW w:w="1653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476</w:t>
            </w:r>
          </w:p>
        </w:tc>
        <w:tc>
          <w:tcPr>
            <w:tcW w:w="1975" w:type="dxa"/>
          </w:tcPr>
          <w:p w:rsidR="00914A64" w:rsidRPr="004D2FD3" w:rsidRDefault="00914A64" w:rsidP="00223F1E">
            <w:pPr>
              <w:ind w:firstLine="708"/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2281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057907" w:rsidRDefault="00914A64" w:rsidP="00223F1E">
            <w:pPr>
              <w:jc w:val="center"/>
              <w:rPr>
                <w:rFonts w:ascii="GHEA Grapalat" w:hAnsi="GHEA Grapalat" w:cs="Sylfaen"/>
                <w:b/>
                <w:bCs/>
              </w:rPr>
            </w:pPr>
            <w:r>
              <w:rPr>
                <w:rFonts w:ascii="GHEA Grapalat" w:hAnsi="GHEA Grapalat" w:cs="Sylfaen"/>
                <w:b/>
                <w:bCs/>
              </w:rPr>
              <w:t>3</w:t>
            </w:r>
          </w:p>
        </w:tc>
        <w:tc>
          <w:tcPr>
            <w:tcW w:w="13861" w:type="dxa"/>
            <w:gridSpan w:val="6"/>
          </w:tcPr>
          <w:p w:rsidR="00914A64" w:rsidRPr="00057907" w:rsidRDefault="00914A64" w:rsidP="00223F1E">
            <w:pPr>
              <w:jc w:val="center"/>
              <w:rPr>
                <w:rFonts w:ascii="GHEA Grapalat" w:hAnsi="GHEA Grapalat" w:cs="Sylfaen"/>
                <w:b/>
                <w:bCs/>
              </w:rPr>
            </w:pPr>
            <w:r w:rsidRPr="00057907">
              <w:rPr>
                <w:rFonts w:ascii="GHEA Grapalat" w:hAnsi="GHEA Grapalat" w:cs="Sylfaen"/>
                <w:b/>
                <w:bCs/>
              </w:rPr>
              <w:t>Զ</w:t>
            </w:r>
            <w:r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057907">
              <w:rPr>
                <w:rFonts w:ascii="GHEA Grapalat" w:hAnsi="GHEA Grapalat" w:cs="Sylfaen"/>
                <w:b/>
                <w:bCs/>
              </w:rPr>
              <w:t>Ի</w:t>
            </w:r>
            <w:r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057907">
              <w:rPr>
                <w:rFonts w:ascii="GHEA Grapalat" w:hAnsi="GHEA Grapalat" w:cs="Sylfaen"/>
                <w:b/>
                <w:bCs/>
              </w:rPr>
              <w:t>Ն</w:t>
            </w:r>
            <w:r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057907">
              <w:rPr>
                <w:rFonts w:ascii="GHEA Grapalat" w:hAnsi="GHEA Grapalat" w:cs="Sylfaen"/>
                <w:b/>
                <w:bCs/>
              </w:rPr>
              <w:t>Վ</w:t>
            </w:r>
            <w:r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057907">
              <w:rPr>
                <w:rFonts w:ascii="GHEA Grapalat" w:hAnsi="GHEA Grapalat" w:cs="Sylfaen"/>
                <w:b/>
                <w:bCs/>
              </w:rPr>
              <w:t>Ո</w:t>
            </w:r>
            <w:r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057907">
              <w:rPr>
                <w:rFonts w:ascii="GHEA Grapalat" w:hAnsi="GHEA Grapalat" w:cs="Sylfaen"/>
                <w:b/>
                <w:bCs/>
              </w:rPr>
              <w:t>Ր</w:t>
            </w:r>
            <w:r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057907">
              <w:rPr>
                <w:rFonts w:ascii="GHEA Grapalat" w:hAnsi="GHEA Grapalat" w:cs="Sylfaen"/>
                <w:b/>
                <w:bCs/>
              </w:rPr>
              <w:t>ԱԿ</w:t>
            </w:r>
            <w:r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057907">
              <w:rPr>
                <w:rFonts w:ascii="GHEA Grapalat" w:hAnsi="GHEA Grapalat" w:cs="Sylfaen"/>
                <w:b/>
                <w:bCs/>
              </w:rPr>
              <w:t>Ա</w:t>
            </w:r>
            <w:r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057907">
              <w:rPr>
                <w:rFonts w:ascii="GHEA Grapalat" w:hAnsi="GHEA Grapalat" w:cs="Sylfaen"/>
                <w:b/>
                <w:bCs/>
              </w:rPr>
              <w:t>Ն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</w:rPr>
            </w:pPr>
            <w:r>
              <w:rPr>
                <w:rFonts w:ascii="GHEA Grapalat" w:hAnsi="GHEA Grapalat" w:cs="Sylfaen"/>
                <w:b/>
                <w:bCs/>
                <w:i/>
              </w:rPr>
              <w:t>3.1.</w:t>
            </w:r>
          </w:p>
        </w:tc>
        <w:tc>
          <w:tcPr>
            <w:tcW w:w="5922" w:type="dxa"/>
          </w:tcPr>
          <w:p w:rsidR="00914A64" w:rsidRPr="003D5CB4" w:rsidRDefault="00914A64" w:rsidP="00223F1E">
            <w:pPr>
              <w:rPr>
                <w:rFonts w:ascii="GHEA Grapalat" w:hAnsi="GHEA Grapalat" w:cs="Sylfaen"/>
                <w:bCs/>
              </w:rPr>
            </w:pPr>
            <w:r w:rsidRPr="003D5CB4">
              <w:rPr>
                <w:rFonts w:ascii="GHEA Grapalat" w:hAnsi="GHEA Grapalat" w:cs="Sylfaen"/>
                <w:bCs/>
              </w:rPr>
              <w:t>Երկարամյա  ծառայության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</w:rPr>
            </w:pPr>
            <w:r>
              <w:rPr>
                <w:rFonts w:ascii="GHEA Grapalat" w:hAnsi="GHEA Grapalat" w:cs="Sylfaen"/>
                <w:b/>
                <w:bCs/>
                <w:i/>
              </w:rPr>
              <w:t>0</w:t>
            </w:r>
          </w:p>
        </w:tc>
        <w:tc>
          <w:tcPr>
            <w:tcW w:w="1617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0</w:t>
            </w:r>
          </w:p>
        </w:tc>
        <w:tc>
          <w:tcPr>
            <w:tcW w:w="1257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1653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0</w:t>
            </w:r>
          </w:p>
        </w:tc>
        <w:tc>
          <w:tcPr>
            <w:tcW w:w="1975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0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</w:rPr>
            </w:pPr>
            <w:r>
              <w:rPr>
                <w:rFonts w:ascii="GHEA Grapalat" w:hAnsi="GHEA Grapalat" w:cs="Sylfaen"/>
                <w:b/>
                <w:bCs/>
                <w:i/>
              </w:rPr>
              <w:t>3.2.</w:t>
            </w:r>
          </w:p>
        </w:tc>
        <w:tc>
          <w:tcPr>
            <w:tcW w:w="5922" w:type="dxa"/>
          </w:tcPr>
          <w:p w:rsidR="00914A64" w:rsidRPr="003D5CB4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Հաշմանդամության</w:t>
            </w:r>
          </w:p>
        </w:tc>
        <w:tc>
          <w:tcPr>
            <w:tcW w:w="1437" w:type="dxa"/>
          </w:tcPr>
          <w:p w:rsidR="00914A64" w:rsidRPr="00333F07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86</w:t>
            </w:r>
          </w:p>
        </w:tc>
        <w:tc>
          <w:tcPr>
            <w:tcW w:w="1617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25</w:t>
            </w:r>
          </w:p>
        </w:tc>
        <w:tc>
          <w:tcPr>
            <w:tcW w:w="1257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1653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41</w:t>
            </w:r>
          </w:p>
        </w:tc>
        <w:tc>
          <w:tcPr>
            <w:tcW w:w="1975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152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</w:rPr>
            </w:pPr>
            <w:r>
              <w:rPr>
                <w:rFonts w:ascii="GHEA Grapalat" w:hAnsi="GHEA Grapalat" w:cs="Sylfaen"/>
                <w:b/>
                <w:bCs/>
                <w:i/>
              </w:rPr>
              <w:t>3.3.</w:t>
            </w:r>
          </w:p>
        </w:tc>
        <w:tc>
          <w:tcPr>
            <w:tcW w:w="5922" w:type="dxa"/>
          </w:tcPr>
          <w:p w:rsidR="00914A64" w:rsidRPr="003D5CB4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Կերակրողին կորցնելու դեպքում</w:t>
            </w:r>
          </w:p>
        </w:tc>
        <w:tc>
          <w:tcPr>
            <w:tcW w:w="1437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</w:rPr>
            </w:pPr>
            <w:r>
              <w:rPr>
                <w:rFonts w:ascii="GHEA Grapalat" w:hAnsi="GHEA Grapalat" w:cs="Sylfaen"/>
                <w:b/>
                <w:bCs/>
                <w:i/>
              </w:rPr>
              <w:t>47</w:t>
            </w:r>
          </w:p>
        </w:tc>
        <w:tc>
          <w:tcPr>
            <w:tcW w:w="1617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32</w:t>
            </w:r>
          </w:p>
        </w:tc>
        <w:tc>
          <w:tcPr>
            <w:tcW w:w="1257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1653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36</w:t>
            </w:r>
          </w:p>
        </w:tc>
        <w:tc>
          <w:tcPr>
            <w:tcW w:w="1975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115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</w:rPr>
            </w:pPr>
          </w:p>
        </w:tc>
        <w:tc>
          <w:tcPr>
            <w:tcW w:w="5922" w:type="dxa"/>
          </w:tcPr>
          <w:p w:rsidR="00914A64" w:rsidRPr="004D2FD3" w:rsidRDefault="00914A64" w:rsidP="00223F1E">
            <w:pPr>
              <w:jc w:val="center"/>
              <w:rPr>
                <w:rFonts w:ascii="GHEA Grapalat" w:hAnsi="GHEA Grapalat" w:cs="Sylfaen"/>
                <w:b/>
                <w:bCs/>
                <w:i/>
              </w:rPr>
            </w:pPr>
            <w:r>
              <w:rPr>
                <w:rFonts w:ascii="GHEA Grapalat" w:hAnsi="GHEA Grapalat" w:cs="Sylfaen"/>
                <w:b/>
                <w:bCs/>
                <w:i/>
              </w:rPr>
              <w:t>Ընդամենը</w:t>
            </w:r>
          </w:p>
        </w:tc>
        <w:tc>
          <w:tcPr>
            <w:tcW w:w="1437" w:type="dxa"/>
          </w:tcPr>
          <w:p w:rsidR="00914A64" w:rsidRPr="00333F07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133</w:t>
            </w:r>
          </w:p>
        </w:tc>
        <w:tc>
          <w:tcPr>
            <w:tcW w:w="1617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57</w:t>
            </w:r>
          </w:p>
        </w:tc>
        <w:tc>
          <w:tcPr>
            <w:tcW w:w="1257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</w:p>
        </w:tc>
        <w:tc>
          <w:tcPr>
            <w:tcW w:w="1653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77</w:t>
            </w:r>
          </w:p>
        </w:tc>
        <w:tc>
          <w:tcPr>
            <w:tcW w:w="1975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Cs/>
              </w:rPr>
            </w:pPr>
            <w:r>
              <w:rPr>
                <w:rFonts w:ascii="GHEA Grapalat" w:hAnsi="GHEA Grapalat" w:cs="Sylfaen"/>
                <w:bCs/>
              </w:rPr>
              <w:t>267</w:t>
            </w:r>
          </w:p>
        </w:tc>
      </w:tr>
      <w:tr w:rsidR="00914A64" w:rsidRPr="004D2FD3" w:rsidTr="00914A64">
        <w:tc>
          <w:tcPr>
            <w:tcW w:w="720" w:type="dxa"/>
          </w:tcPr>
          <w:p w:rsidR="00914A64" w:rsidRPr="004D2FD3" w:rsidRDefault="00914A64" w:rsidP="00223F1E">
            <w:pPr>
              <w:rPr>
                <w:rFonts w:ascii="GHEA Grapalat" w:hAnsi="GHEA Grapalat" w:cs="Sylfaen"/>
                <w:b/>
                <w:bCs/>
                <w:i/>
              </w:rPr>
            </w:pPr>
          </w:p>
        </w:tc>
        <w:tc>
          <w:tcPr>
            <w:tcW w:w="5922" w:type="dxa"/>
          </w:tcPr>
          <w:p w:rsidR="00914A64" w:rsidRPr="00C3434B" w:rsidRDefault="00914A64" w:rsidP="00223F1E">
            <w:pPr>
              <w:jc w:val="center"/>
              <w:rPr>
                <w:rFonts w:ascii="GHEA Grapalat" w:hAnsi="GHEA Grapalat" w:cs="Sylfaen"/>
                <w:b/>
                <w:bCs/>
                <w:sz w:val="28"/>
                <w:szCs w:val="28"/>
                <w:highlight w:val="yellow"/>
              </w:rPr>
            </w:pPr>
            <w:r w:rsidRPr="00687355">
              <w:rPr>
                <w:rFonts w:ascii="GHEA Grapalat" w:hAnsi="GHEA Grapalat" w:cs="Sylfaen"/>
                <w:b/>
                <w:bCs/>
                <w:sz w:val="28"/>
                <w:szCs w:val="28"/>
              </w:rPr>
              <w:t xml:space="preserve"> </w:t>
            </w:r>
            <w:r w:rsidRPr="00C3434B">
              <w:rPr>
                <w:rFonts w:ascii="GHEA Grapalat" w:hAnsi="GHEA Grapalat" w:cs="Sylfaen"/>
                <w:b/>
                <w:bCs/>
                <w:sz w:val="28"/>
                <w:szCs w:val="28"/>
                <w:highlight w:val="yellow"/>
              </w:rPr>
              <w:t>Ը Ն Դ Ա Մ Ե Ն Ը</w:t>
            </w:r>
          </w:p>
        </w:tc>
        <w:tc>
          <w:tcPr>
            <w:tcW w:w="1437" w:type="dxa"/>
          </w:tcPr>
          <w:p w:rsidR="00914A64" w:rsidRPr="00C3434B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7839</w:t>
            </w:r>
          </w:p>
        </w:tc>
        <w:tc>
          <w:tcPr>
            <w:tcW w:w="1617" w:type="dxa"/>
          </w:tcPr>
          <w:p w:rsidR="00914A64" w:rsidRPr="002639CE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 w:rsidRPr="002639CE">
              <w:rPr>
                <w:rFonts w:ascii="GHEA Grapalat" w:hAnsi="GHEA Grapalat" w:cs="Sylfaen"/>
                <w:b/>
                <w:bCs/>
                <w:i/>
                <w:highlight w:val="yellow"/>
              </w:rPr>
              <w:t>4122</w:t>
            </w:r>
          </w:p>
        </w:tc>
        <w:tc>
          <w:tcPr>
            <w:tcW w:w="1257" w:type="dxa"/>
          </w:tcPr>
          <w:p w:rsidR="00914A64" w:rsidRPr="006F7646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6309</w:t>
            </w:r>
          </w:p>
        </w:tc>
        <w:tc>
          <w:tcPr>
            <w:tcW w:w="1653" w:type="dxa"/>
          </w:tcPr>
          <w:p w:rsidR="00914A64" w:rsidRPr="008D26F2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5971</w:t>
            </w:r>
          </w:p>
        </w:tc>
        <w:tc>
          <w:tcPr>
            <w:tcW w:w="1975" w:type="dxa"/>
          </w:tcPr>
          <w:p w:rsidR="00914A64" w:rsidRPr="002E346B" w:rsidRDefault="00914A64" w:rsidP="00223F1E">
            <w:pPr>
              <w:rPr>
                <w:rFonts w:ascii="GHEA Grapalat" w:hAnsi="GHEA Grapalat" w:cs="Sylfaen"/>
                <w:b/>
                <w:bCs/>
                <w:i/>
                <w:highlight w:val="yellow"/>
              </w:rPr>
            </w:pPr>
            <w:r>
              <w:rPr>
                <w:rFonts w:ascii="GHEA Grapalat" w:hAnsi="GHEA Grapalat" w:cs="Sylfaen"/>
                <w:b/>
                <w:bCs/>
                <w:i/>
                <w:highlight w:val="yellow"/>
              </w:rPr>
              <w:t>24241</w:t>
            </w:r>
          </w:p>
        </w:tc>
      </w:tr>
    </w:tbl>
    <w:p w:rsidR="00914A64" w:rsidRPr="00882479" w:rsidRDefault="00914A64" w:rsidP="00882479">
      <w:pPr>
        <w:rPr>
          <w:rFonts w:ascii="GHEA Grapalat" w:hAnsi="GHEA Grapalat" w:cs="Sylfaen"/>
          <w:bCs/>
          <w:lang w:val="en-US"/>
        </w:rPr>
        <w:sectPr w:rsidR="00914A64" w:rsidRPr="00882479" w:rsidSect="00914A64">
          <w:pgSz w:w="15840" w:h="12240" w:orient="landscape" w:code="1"/>
          <w:pgMar w:top="446" w:right="446" w:bottom="806" w:left="547" w:header="720" w:footer="720" w:gutter="0"/>
          <w:cols w:space="720"/>
          <w:docGrid w:linePitch="360"/>
        </w:sectPr>
      </w:pPr>
    </w:p>
    <w:p w:rsidR="00914A64" w:rsidRDefault="00914A64" w:rsidP="00914A64">
      <w:pPr>
        <w:jc w:val="center"/>
        <w:rPr>
          <w:rFonts w:ascii="GHEA Grapalat" w:hAnsi="GHEA Grapalat" w:cs="Sylfaen"/>
          <w:bCs/>
        </w:rPr>
      </w:pPr>
    </w:p>
    <w:p w:rsidR="008F034C" w:rsidRDefault="008F034C" w:rsidP="008F034C">
      <w:pPr>
        <w:jc w:val="both"/>
        <w:rPr>
          <w:rFonts w:ascii="GHEA Grapalat" w:hAnsi="GHEA Grapalat" w:cs="Sylfaen"/>
          <w:bCs/>
        </w:rPr>
      </w:pPr>
    </w:p>
    <w:p w:rsidR="000D0D5D" w:rsidRDefault="000D0D5D"/>
    <w:sectPr w:rsidR="000D0D5D" w:rsidSect="00914A64">
      <w:pgSz w:w="12240" w:h="15840"/>
      <w:pgMar w:top="54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34C"/>
    <w:rsid w:val="000D0D5D"/>
    <w:rsid w:val="000E5378"/>
    <w:rsid w:val="001E6F54"/>
    <w:rsid w:val="002D4AFF"/>
    <w:rsid w:val="00440083"/>
    <w:rsid w:val="005E7A9E"/>
    <w:rsid w:val="006E0DD9"/>
    <w:rsid w:val="00757800"/>
    <w:rsid w:val="0077364A"/>
    <w:rsid w:val="007C4E94"/>
    <w:rsid w:val="00882479"/>
    <w:rsid w:val="008F034C"/>
    <w:rsid w:val="009014BF"/>
    <w:rsid w:val="00914A64"/>
    <w:rsid w:val="00972693"/>
    <w:rsid w:val="00AD21BC"/>
    <w:rsid w:val="00D744F3"/>
    <w:rsid w:val="00E202A3"/>
    <w:rsid w:val="00F1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Allina</cp:lastModifiedBy>
  <cp:revision>2</cp:revision>
  <dcterms:created xsi:type="dcterms:W3CDTF">2013-04-16T07:46:00Z</dcterms:created>
  <dcterms:modified xsi:type="dcterms:W3CDTF">2013-04-16T07:46:00Z</dcterms:modified>
</cp:coreProperties>
</file>