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05" w:rsidRDefault="00870005" w:rsidP="00870005">
      <w:pPr>
        <w:jc w:val="center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Մարզպետի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տեղակալ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Լևոն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Սարգսյանն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անց</w:t>
      </w:r>
      <w:proofErr w:type="spellEnd"/>
      <w:r>
        <w:rPr>
          <w:rFonts w:ascii="Sylfaen" w:hAnsi="Sylfaen"/>
          <w:b/>
          <w:lang w:val="en-US"/>
        </w:rPr>
        <w:t xml:space="preserve"> է </w:t>
      </w:r>
      <w:proofErr w:type="spellStart"/>
      <w:r>
        <w:rPr>
          <w:rFonts w:ascii="Sylfaen" w:hAnsi="Sylfaen"/>
          <w:b/>
          <w:lang w:val="en-US"/>
        </w:rPr>
        <w:t>կացրել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lang w:val="en-US"/>
        </w:rPr>
        <w:t>քննարկում</w:t>
      </w:r>
      <w:proofErr w:type="spellEnd"/>
      <w:r>
        <w:rPr>
          <w:rFonts w:ascii="Sylfaen" w:hAnsi="Sylfaen"/>
          <w:b/>
          <w:lang w:val="en-US"/>
        </w:rPr>
        <w:t xml:space="preserve">  2017</w:t>
      </w:r>
      <w:proofErr w:type="gramEnd"/>
      <w:r>
        <w:rPr>
          <w:rFonts w:ascii="Sylfaen" w:hAnsi="Sylfaen"/>
          <w:b/>
          <w:lang w:val="en-US"/>
        </w:rPr>
        <w:t>-2025թթ.</w:t>
      </w:r>
      <w:r>
        <w:rPr>
          <w:rFonts w:ascii="Sylfaen" w:hAnsi="Sylfaen" w:cs="Sylfaen"/>
          <w:b/>
        </w:rPr>
        <w:t xml:space="preserve"> տարածքային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զարգացման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ռազմավարությունը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մշակող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ոլորտային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խմբերի</w:t>
      </w:r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հետ</w:t>
      </w:r>
      <w:proofErr w:type="spellEnd"/>
      <w:r>
        <w:rPr>
          <w:rFonts w:ascii="Sylfaen" w:hAnsi="Sylfaen" w:cs="Sylfaen"/>
          <w:b/>
          <w:lang w:val="en-US"/>
        </w:rPr>
        <w:t xml:space="preserve"> 18.11.2016թ.</w:t>
      </w:r>
    </w:p>
    <w:p w:rsidR="00870005" w:rsidRDefault="00870005" w:rsidP="00870005">
      <w:pPr>
        <w:jc w:val="center"/>
        <w:rPr>
          <w:rFonts w:ascii="Sylfaen" w:hAnsi="Sylfaen"/>
          <w:b/>
          <w:lang w:val="en-US"/>
        </w:rPr>
      </w:pPr>
    </w:p>
    <w:p w:rsidR="00870005" w:rsidRDefault="00870005" w:rsidP="00870005">
      <w:pPr>
        <w:pStyle w:val="NormalWeb"/>
        <w:jc w:val="both"/>
        <w:rPr>
          <w:lang w:val="ru-RU"/>
        </w:rPr>
      </w:pPr>
      <w:proofErr w:type="spellStart"/>
      <w:r>
        <w:rPr>
          <w:rFonts w:ascii="Sylfaen" w:hAnsi="Sylfaen" w:cs="Sylfaen"/>
        </w:rPr>
        <w:t>Նոյեմբերի</w:t>
      </w:r>
      <w:proofErr w:type="spellEnd"/>
      <w:r>
        <w:t xml:space="preserve"> 18-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մարզպետարանում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տեղի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ունեցել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ռազմավարության</w:t>
      </w:r>
      <w:proofErr w:type="spellEnd"/>
      <w:r>
        <w:t xml:space="preserve"> 1-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մասի</w:t>
      </w:r>
      <w:proofErr w:type="spellEnd"/>
      <w:r>
        <w:t xml:space="preserve"> ,,</w:t>
      </w:r>
      <w:proofErr w:type="spellStart"/>
      <w:r>
        <w:rPr>
          <w:rFonts w:ascii="Sylfaen" w:hAnsi="Sylfaen" w:cs="Sylfaen"/>
        </w:rPr>
        <w:t>Կրթություն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հետազոտություն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մարդկային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կապիտալ</w:t>
      </w:r>
      <w:proofErr w:type="spellEnd"/>
      <w:r>
        <w:t xml:space="preserve">,, </w:t>
      </w:r>
      <w:proofErr w:type="spellStart"/>
      <w:r>
        <w:rPr>
          <w:rFonts w:ascii="Sylfaen" w:hAnsi="Sylfaen" w:cs="Sylfaen"/>
        </w:rPr>
        <w:t>հատվածի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Մասնակցել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օգնական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Գևորգ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Ազատյանը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մարզպետարանի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կրթության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մշակույթի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սպորտի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վարչության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Նազարյանը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ծրագրերի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վերլուծության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բաժնի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վարիչ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Գուրգեն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Հարությունյանը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հասարակական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ներկայացուցիչներ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Հաշվի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առնելով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առաջարկություններն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դիտողությունները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տրվել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կոնկրետ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հանձնարարականներ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ժամկետ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ներկայացված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հատվածը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լրամշակելու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հիմնական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խմբի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քննարկմանը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ներկայացնելու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>:</w:t>
      </w:r>
      <w:r>
        <w:br/>
        <w:t xml:space="preserve">  </w:t>
      </w:r>
      <w:proofErr w:type="spellStart"/>
      <w:r>
        <w:rPr>
          <w:rFonts w:ascii="Sylfaen" w:hAnsi="Sylfaen" w:cs="Sylfaen"/>
        </w:rPr>
        <w:t>Նոյեմբերի</w:t>
      </w:r>
      <w:proofErr w:type="spellEnd"/>
      <w:r>
        <w:t xml:space="preserve"> 18-</w:t>
      </w:r>
      <w:r>
        <w:rPr>
          <w:rFonts w:ascii="Sylfaen" w:hAnsi="Sylfaen" w:cs="Sylfaen"/>
        </w:rPr>
        <w:t>ին</w:t>
      </w:r>
      <w:r>
        <w:t xml:space="preserve">, </w:t>
      </w:r>
      <w:proofErr w:type="spellStart"/>
      <w:r>
        <w:rPr>
          <w:rFonts w:ascii="Sylfaen" w:hAnsi="Sylfaen" w:cs="Sylfaen"/>
        </w:rPr>
        <w:t>ոլորտի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պատասխանատուների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մասնակցությամբ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տեղի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ունեցել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ռազմավարության</w:t>
      </w:r>
      <w:proofErr w:type="spellEnd"/>
      <w:r>
        <w:t xml:space="preserve"> ,,</w:t>
      </w:r>
      <w:proofErr w:type="spellStart"/>
      <w:r>
        <w:rPr>
          <w:rFonts w:ascii="Sylfaen" w:hAnsi="Sylfaen" w:cs="Sylfaen"/>
        </w:rPr>
        <w:t>Բնապահպանական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խնդիրներ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էներգաարդյունավետություն</w:t>
      </w:r>
      <w:proofErr w:type="spellEnd"/>
      <w:r>
        <w:t xml:space="preserve">,, </w:t>
      </w:r>
      <w:proofErr w:type="spellStart"/>
      <w:r>
        <w:rPr>
          <w:rFonts w:ascii="Sylfaen" w:hAnsi="Sylfaen" w:cs="Sylfaen"/>
        </w:rPr>
        <w:t>հատվածի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վերլուծություն</w:t>
      </w:r>
      <w:proofErr w:type="spellEnd"/>
      <w:r>
        <w:t>:</w:t>
      </w:r>
    </w:p>
    <w:p w:rsidR="00D22718" w:rsidRDefault="00D22718" w:rsidP="00D22718">
      <w:pPr>
        <w:jc w:val="both"/>
        <w:rPr>
          <w:rFonts w:ascii="Sylfaen" w:hAnsi="Sylfaen" w:cs="Sylfaen"/>
          <w:lang w:val="en-US"/>
        </w:rPr>
      </w:pPr>
    </w:p>
    <w:sectPr w:rsidR="00D22718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5AA3"/>
    <w:rsid w:val="003907E7"/>
    <w:rsid w:val="00390C43"/>
    <w:rsid w:val="003B7ECB"/>
    <w:rsid w:val="00450A1B"/>
    <w:rsid w:val="00487953"/>
    <w:rsid w:val="004B5DFC"/>
    <w:rsid w:val="005D1A59"/>
    <w:rsid w:val="005E7A9E"/>
    <w:rsid w:val="00647D31"/>
    <w:rsid w:val="00671F0A"/>
    <w:rsid w:val="006A4983"/>
    <w:rsid w:val="00864D14"/>
    <w:rsid w:val="00870005"/>
    <w:rsid w:val="00895083"/>
    <w:rsid w:val="008A2107"/>
    <w:rsid w:val="00914509"/>
    <w:rsid w:val="0092177E"/>
    <w:rsid w:val="009F6519"/>
    <w:rsid w:val="00A04D57"/>
    <w:rsid w:val="00A36914"/>
    <w:rsid w:val="00A45992"/>
    <w:rsid w:val="00A94BE3"/>
    <w:rsid w:val="00C9022B"/>
    <w:rsid w:val="00CC6A32"/>
    <w:rsid w:val="00D17700"/>
    <w:rsid w:val="00D22718"/>
    <w:rsid w:val="00D92611"/>
    <w:rsid w:val="00DB1526"/>
    <w:rsid w:val="00E804E9"/>
    <w:rsid w:val="00ED6983"/>
    <w:rsid w:val="00E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2016-03-10T06:43:00Z</dcterms:created>
  <dcterms:modified xsi:type="dcterms:W3CDTF">2016-11-21T07:59:00Z</dcterms:modified>
</cp:coreProperties>
</file>