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95" w:rsidRDefault="000D6852" w:rsidP="006B4FF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6B4FFF" w:rsidRPr="00F92A2B" w:rsidRDefault="006B4FFF" w:rsidP="006B4FF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>մարզպետարանում</w:t>
      </w:r>
      <w:proofErr w:type="spellEnd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>անցկացված</w:t>
      </w:r>
      <w:proofErr w:type="spellEnd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 w:rsidRPr="00F92A2B">
        <w:rPr>
          <w:rStyle w:val="apple-style-span"/>
          <w:rFonts w:ascii="GHEA Grapalat" w:hAnsi="GHEA Grapalat"/>
          <w:b/>
          <w:color w:val="333333"/>
          <w:lang w:val="en-US"/>
        </w:rPr>
        <w:t xml:space="preserve">   21.04.2016</w:t>
      </w:r>
    </w:p>
    <w:p w:rsidR="006B4FFF" w:rsidRPr="00B42626" w:rsidRDefault="006B4FFF" w:rsidP="006B4FF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21-ին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մարզպետարանում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անցկացված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որտեղ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քննարկվել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 w:rsidRPr="00B42626"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r w:rsidRPr="00B42626">
        <w:rPr>
          <w:rStyle w:val="apple-style-span"/>
          <w:rFonts w:ascii="GHEA Grapalat" w:hAnsi="GHEA Grapalat"/>
          <w:color w:val="333333"/>
        </w:rPr>
        <w:t>Ֆրանսիայի</w:t>
      </w:r>
      <w:proofErr w:type="gram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Օ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դը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Սեն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նահանգի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խորհրդի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նախագահ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և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պատգամավոր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Պատրիկ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Դևեջյան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գլխավորած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պատվիրակության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այցի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կապված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կազմակերպական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>:</w:t>
      </w:r>
      <w:r w:rsidRPr="00B42626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6B4FFF" w:rsidRPr="00B42626" w:rsidRDefault="006B4FFF" w:rsidP="006B4FF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855F-E1CF-47DD-9A96-53AC0F7D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1017</cp:revision>
  <cp:lastPrinted>2016-05-03T06:23:00Z</cp:lastPrinted>
  <dcterms:created xsi:type="dcterms:W3CDTF">2014-07-15T07:36:00Z</dcterms:created>
  <dcterms:modified xsi:type="dcterms:W3CDTF">2016-05-31T09:35:00Z</dcterms:modified>
</cp:coreProperties>
</file>