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256BB0">
        <w:rPr>
          <w:b/>
          <w:i/>
          <w:sz w:val="24"/>
          <w:szCs w:val="24"/>
        </w:rPr>
        <w:t>ՀՈՒՆՎԱՐ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256BB0">
        <w:rPr>
          <w:sz w:val="24"/>
          <w:szCs w:val="24"/>
        </w:rPr>
        <w:t>հունվար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256BB0">
        <w:rPr>
          <w:sz w:val="24"/>
          <w:szCs w:val="24"/>
        </w:rPr>
        <w:t xml:space="preserve">5340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256BB0">
        <w:rPr>
          <w:sz w:val="24"/>
          <w:szCs w:val="24"/>
        </w:rPr>
        <w:t>1965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256BB0">
        <w:rPr>
          <w:sz w:val="24"/>
          <w:szCs w:val="24"/>
        </w:rPr>
        <w:t>1228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256BB0">
        <w:rPr>
          <w:sz w:val="24"/>
          <w:szCs w:val="24"/>
        </w:rPr>
        <w:t>1144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256BB0">
        <w:rPr>
          <w:sz w:val="24"/>
          <w:szCs w:val="24"/>
        </w:rPr>
        <w:t>1003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256BB0">
        <w:rPr>
          <w:sz w:val="24"/>
          <w:szCs w:val="24"/>
        </w:rPr>
        <w:t>349</w:t>
      </w:r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256BB0">
        <w:rPr>
          <w:sz w:val="24"/>
          <w:szCs w:val="24"/>
        </w:rPr>
        <w:t>185</w:t>
      </w:r>
      <w:r w:rsidR="00E918EB" w:rsidRPr="00412DD9">
        <w:rPr>
          <w:sz w:val="24"/>
          <w:szCs w:val="24"/>
        </w:rPr>
        <w:t>, Դիլիջան-</w:t>
      </w:r>
      <w:r w:rsidR="00256BB0">
        <w:rPr>
          <w:sz w:val="24"/>
          <w:szCs w:val="24"/>
        </w:rPr>
        <w:t>54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256BB0">
        <w:rPr>
          <w:sz w:val="24"/>
          <w:szCs w:val="24"/>
        </w:rPr>
        <w:t>61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256BB0">
        <w:rPr>
          <w:sz w:val="24"/>
          <w:szCs w:val="24"/>
        </w:rPr>
        <w:t>49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256BB0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Հունվար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302 </w:t>
      </w:r>
      <w:r w:rsidR="009336DA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proofErr w:type="gram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8475A">
      <w:pgSz w:w="12240" w:h="15840"/>
      <w:pgMar w:top="90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253754"/>
    <w:rsid w:val="00256BB0"/>
    <w:rsid w:val="00276B20"/>
    <w:rsid w:val="002C462D"/>
    <w:rsid w:val="00347D8D"/>
    <w:rsid w:val="0036329F"/>
    <w:rsid w:val="00412DD9"/>
    <w:rsid w:val="004D17D9"/>
    <w:rsid w:val="005E5D74"/>
    <w:rsid w:val="005E7A9E"/>
    <w:rsid w:val="00670871"/>
    <w:rsid w:val="007258CB"/>
    <w:rsid w:val="0078475A"/>
    <w:rsid w:val="007D477C"/>
    <w:rsid w:val="00851ADB"/>
    <w:rsid w:val="00853DAE"/>
    <w:rsid w:val="008B2282"/>
    <w:rsid w:val="009336DA"/>
    <w:rsid w:val="00971D80"/>
    <w:rsid w:val="00976FF8"/>
    <w:rsid w:val="00B154E0"/>
    <w:rsid w:val="00C560B2"/>
    <w:rsid w:val="00C6208E"/>
    <w:rsid w:val="00D83174"/>
    <w:rsid w:val="00D93EBB"/>
    <w:rsid w:val="00DD38BE"/>
    <w:rsid w:val="00E918EB"/>
    <w:rsid w:val="00E97C7E"/>
    <w:rsid w:val="00EA6EDA"/>
    <w:rsid w:val="00ED19C5"/>
    <w:rsid w:val="00F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adminaaa</cp:lastModifiedBy>
  <cp:revision>25</cp:revision>
  <dcterms:created xsi:type="dcterms:W3CDTF">2014-01-15T06:14:00Z</dcterms:created>
  <dcterms:modified xsi:type="dcterms:W3CDTF">2016-02-05T05:54:00Z</dcterms:modified>
</cp:coreProperties>
</file>